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ind w:firstLine="316" w:firstLineChars="100"/>
        <w:rPr>
          <w:rFonts w:ascii="方正仿宋_GBK" w:hAnsi="方正仿宋_GBK" w:eastAsia="方正仿宋_GBK" w:cs="方正仿宋_GBK"/>
          <w:sz w:val="32"/>
          <w:szCs w:val="32"/>
        </w:rPr>
      </w:pPr>
      <w:bookmarkStart w:id="2" w:name="_GoBack"/>
      <w:bookmarkEnd w:id="2"/>
    </w:p>
    <w:p>
      <w:pPr>
        <w:adjustRightInd w:val="0"/>
        <w:spacing w:line="560" w:lineRule="exact"/>
        <w:ind w:firstLine="316" w:firstLineChars="100"/>
        <w:rPr>
          <w:rFonts w:ascii="方正仿宋_GBK" w:hAnsi="方正仿宋_GBK" w:eastAsia="方正仿宋_GBK" w:cs="方正仿宋_GBK"/>
          <w:sz w:val="32"/>
          <w:szCs w:val="32"/>
        </w:rPr>
      </w:pPr>
    </w:p>
    <w:p>
      <w:pPr>
        <w:adjustRightInd w:val="0"/>
        <w:spacing w:line="560" w:lineRule="exact"/>
        <w:ind w:firstLine="316" w:firstLineChars="100"/>
        <w:rPr>
          <w:rFonts w:ascii="方正仿宋_GBK" w:hAnsi="方正仿宋_GBK" w:eastAsia="方正仿宋_GBK" w:cs="方正仿宋_GBK"/>
          <w:sz w:val="32"/>
          <w:szCs w:val="32"/>
        </w:rPr>
      </w:pPr>
    </w:p>
    <w:p>
      <w:pPr>
        <w:adjustRightInd w:val="0"/>
        <w:spacing w:line="560" w:lineRule="exact"/>
        <w:ind w:firstLine="316" w:firstLineChars="100"/>
        <w:rPr>
          <w:rFonts w:ascii="方正仿宋_GBK" w:hAnsi="方正仿宋_GBK" w:eastAsia="方正仿宋_GBK" w:cs="方正仿宋_GBK"/>
          <w:sz w:val="32"/>
          <w:szCs w:val="32"/>
        </w:rPr>
      </w:pPr>
    </w:p>
    <w:p>
      <w:pPr>
        <w:adjustRightInd w:val="0"/>
        <w:spacing w:line="560" w:lineRule="exact"/>
        <w:ind w:firstLine="316" w:firstLineChars="100"/>
        <w:rPr>
          <w:rFonts w:ascii="方正仿宋_GBK" w:hAnsi="方正仿宋_GBK" w:eastAsia="方正仿宋_GBK" w:cs="方正仿宋_GBK"/>
          <w:sz w:val="32"/>
          <w:szCs w:val="32"/>
        </w:rPr>
      </w:pPr>
    </w:p>
    <w:p>
      <w:pPr>
        <w:adjustRightInd w:val="0"/>
        <w:spacing w:after="374" w:afterLines="120"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川电机职院团〔202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rPr>
        <w:t>号</w:t>
      </w:r>
    </w:p>
    <w:p>
      <w:pPr>
        <w:widowControl/>
        <w:spacing w:line="560" w:lineRule="exact"/>
        <w:jc w:val="center"/>
        <w:rPr>
          <w:rFonts w:ascii="方正小标宋_GBK" w:eastAsia="方正小标宋_GBK" w:cs="方正小标宋简体" w:hAnsiTheme="minorEastAsia"/>
          <w:b/>
          <w:bCs/>
          <w:sz w:val="44"/>
          <w:szCs w:val="44"/>
        </w:rPr>
      </w:pPr>
      <w:r>
        <w:rPr>
          <w:rFonts w:hint="eastAsia" w:ascii="方正小标宋_GBK" w:eastAsia="方正小标宋_GBK" w:cs="方正小标宋简体" w:hAnsiTheme="minorEastAsia"/>
          <w:b/>
          <w:bCs/>
          <w:sz w:val="44"/>
          <w:szCs w:val="44"/>
        </w:rPr>
        <w:t>关于开展202</w:t>
      </w:r>
      <w:r>
        <w:rPr>
          <w:rFonts w:hint="eastAsia" w:ascii="方正小标宋_GBK" w:eastAsia="方正小标宋_GBK" w:cs="方正小标宋简体" w:hAnsiTheme="minorEastAsia"/>
          <w:b/>
          <w:bCs/>
          <w:sz w:val="44"/>
          <w:szCs w:val="44"/>
          <w:lang w:val="en-US" w:eastAsia="zh-CN"/>
        </w:rPr>
        <w:t>1</w:t>
      </w:r>
      <w:r>
        <w:rPr>
          <w:rFonts w:hint="eastAsia" w:ascii="方正小标宋_GBK" w:eastAsia="方正小标宋_GBK" w:cs="方正小标宋简体" w:hAnsiTheme="minorEastAsia"/>
          <w:b/>
          <w:bCs/>
          <w:sz w:val="44"/>
          <w:szCs w:val="44"/>
        </w:rPr>
        <w:t>年创新创业导师遴选的通知</w:t>
      </w:r>
    </w:p>
    <w:p>
      <w:pPr>
        <w:widowControl/>
        <w:adjustRightInd w:val="0"/>
        <w:spacing w:before="312" w:beforeLines="100" w:line="560" w:lineRule="exact"/>
        <w:jc w:val="left"/>
        <w:rPr>
          <w:rFonts w:ascii="方正仿宋_GBK" w:hAnsi="仿宋" w:eastAsia="方正仿宋_GBK" w:cs="Times New Roman"/>
          <w:sz w:val="32"/>
          <w:szCs w:val="32"/>
        </w:rPr>
      </w:pPr>
      <w:r>
        <w:rPr>
          <w:rFonts w:hint="eastAsia" w:ascii="方正仿宋_GBK" w:hAnsi="仿宋" w:eastAsia="方正仿宋_GBK" w:cs="Times New Roman"/>
          <w:sz w:val="32"/>
          <w:szCs w:val="32"/>
        </w:rPr>
        <w:t>各系</w:t>
      </w:r>
      <w:r>
        <w:rPr>
          <w:rFonts w:hint="eastAsia" w:ascii="方正仿宋_GBK" w:hAnsi="仿宋" w:eastAsia="方正仿宋_GBK" w:cs="Times New Roman"/>
          <w:sz w:val="32"/>
          <w:szCs w:val="32"/>
          <w:lang w:eastAsia="zh-CN"/>
        </w:rPr>
        <w:t>（</w:t>
      </w:r>
      <w:r>
        <w:rPr>
          <w:rFonts w:hint="eastAsia" w:ascii="方正仿宋_GBK" w:hAnsi="仿宋" w:eastAsia="方正仿宋_GBK" w:cs="Times New Roman"/>
          <w:sz w:val="32"/>
          <w:szCs w:val="32"/>
          <w:lang w:val="en-US" w:eastAsia="zh-CN"/>
        </w:rPr>
        <w:t>部</w:t>
      </w:r>
      <w:r>
        <w:rPr>
          <w:rFonts w:hint="eastAsia" w:ascii="方正仿宋_GBK" w:hAnsi="仿宋" w:eastAsia="方正仿宋_GBK" w:cs="Times New Roman"/>
          <w:sz w:val="32"/>
          <w:szCs w:val="32"/>
          <w:lang w:eastAsia="zh-CN"/>
        </w:rPr>
        <w:t>）</w:t>
      </w:r>
      <w:r>
        <w:rPr>
          <w:rFonts w:hint="eastAsia" w:ascii="方正仿宋_GBK" w:hAnsi="仿宋" w:eastAsia="方正仿宋_GBK" w:cs="Times New Roman"/>
          <w:sz w:val="32"/>
          <w:szCs w:val="32"/>
        </w:rPr>
        <w:t>：</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仿宋_GBK" w:hAnsi="仿宋" w:eastAsia="方正仿宋_GBK" w:cs="Times New Roman"/>
          <w:sz w:val="32"/>
          <w:szCs w:val="32"/>
          <w:lang w:val="en-US" w:eastAsia="zh-CN"/>
        </w:rPr>
        <w:t>根</w:t>
      </w:r>
      <w:r>
        <w:rPr>
          <w:rFonts w:ascii="方正仿宋_GBK" w:hAnsi="仿宋" w:eastAsia="方正仿宋_GBK" w:cs="Times New Roman"/>
          <w:sz w:val="32"/>
          <w:szCs w:val="32"/>
        </w:rPr>
        <w:t>据《国务院办公厅关于深化高等学校创新创业教育改革的实施意见》（国办发〔2015〕36号）</w:t>
      </w:r>
      <w:r>
        <w:rPr>
          <w:rFonts w:hint="eastAsia" w:ascii="方正仿宋_GBK" w:hAnsi="仿宋" w:eastAsia="方正仿宋_GBK" w:cs="Times New Roman"/>
          <w:sz w:val="32"/>
          <w:szCs w:val="32"/>
        </w:rPr>
        <w:t>和《四川省人民政府办公厅关于深化高等学校创新创业教育改革的实施意见》</w:t>
      </w:r>
      <w:r>
        <w:rPr>
          <w:rFonts w:hint="eastAsia" w:ascii="方正仿宋_GBK" w:hAnsi="仿宋" w:eastAsia="方正仿宋_GBK" w:cs="Times New Roman"/>
          <w:sz w:val="32"/>
          <w:szCs w:val="32"/>
          <w:lang w:val="en-US" w:eastAsia="zh-CN"/>
        </w:rPr>
        <w:t xml:space="preserve"> </w:t>
      </w:r>
      <w:r>
        <w:rPr>
          <w:rFonts w:hint="eastAsia" w:ascii="方正仿宋_GBK" w:hAnsi="仿宋" w:eastAsia="方正仿宋_GBK" w:cs="Times New Roman"/>
          <w:sz w:val="32"/>
          <w:szCs w:val="32"/>
          <w:lang w:eastAsia="zh-CN"/>
        </w:rPr>
        <w:t>（</w:t>
      </w:r>
      <w:r>
        <w:rPr>
          <w:rFonts w:ascii="方正仿宋_GBK" w:hAnsi="仿宋" w:eastAsia="方正仿宋_GBK" w:cs="Times New Roman"/>
          <w:sz w:val="32"/>
          <w:szCs w:val="32"/>
        </w:rPr>
        <w:t>川办发〔2015〕64号</w:t>
      </w:r>
      <w:r>
        <w:rPr>
          <w:rFonts w:hint="eastAsia" w:ascii="方正仿宋_GBK" w:hAnsi="仿宋" w:eastAsia="方正仿宋_GBK" w:cs="Times New Roman"/>
          <w:sz w:val="32"/>
          <w:szCs w:val="32"/>
        </w:rPr>
        <w:t>）文件</w:t>
      </w:r>
      <w:r>
        <w:rPr>
          <w:rFonts w:ascii="方正仿宋_GBK" w:hAnsi="仿宋" w:eastAsia="方正仿宋_GBK" w:cs="Times New Roman"/>
          <w:sz w:val="32"/>
          <w:szCs w:val="32"/>
        </w:rPr>
        <w:t>精神，</w:t>
      </w:r>
      <w:r>
        <w:rPr>
          <w:rFonts w:hint="eastAsia" w:ascii="方正仿宋_GBK" w:hAnsi="仿宋" w:eastAsia="方正仿宋_GBK" w:cs="Times New Roman"/>
          <w:sz w:val="32"/>
          <w:szCs w:val="32"/>
        </w:rPr>
        <w:t>为充分发挥校内教师和社会各界人士在我院大学生创新创业过程中的咨询指导作用，有效帮扶大学生创新创业，经研究</w:t>
      </w:r>
      <w:r>
        <w:rPr>
          <w:rFonts w:hint="eastAsia" w:ascii="方正仿宋_GBK" w:hAnsi="仿宋" w:eastAsia="方正仿宋_GBK" w:cs="Times New Roman"/>
          <w:sz w:val="32"/>
          <w:szCs w:val="32"/>
          <w:lang w:eastAsia="zh-CN"/>
        </w:rPr>
        <w:t>，</w:t>
      </w:r>
      <w:r>
        <w:rPr>
          <w:rFonts w:hint="eastAsia" w:ascii="方正仿宋_GBK" w:hAnsi="仿宋" w:eastAsia="方正仿宋_GBK" w:cs="Times New Roman"/>
          <w:sz w:val="32"/>
          <w:szCs w:val="32"/>
        </w:rPr>
        <w:t>决定开展202</w:t>
      </w:r>
      <w:r>
        <w:rPr>
          <w:rFonts w:hint="eastAsia" w:ascii="方正仿宋_GBK" w:hAnsi="仿宋" w:eastAsia="方正仿宋_GBK" w:cs="Times New Roman"/>
          <w:sz w:val="32"/>
          <w:szCs w:val="32"/>
          <w:lang w:val="en-US" w:eastAsia="zh-CN"/>
        </w:rPr>
        <w:t>1</w:t>
      </w:r>
      <w:r>
        <w:rPr>
          <w:rFonts w:hint="eastAsia" w:ascii="方正仿宋_GBK" w:hAnsi="仿宋" w:eastAsia="方正仿宋_GBK" w:cs="Times New Roman"/>
          <w:sz w:val="32"/>
          <w:szCs w:val="32"/>
        </w:rPr>
        <w:t>年大学生创新创业导师遴选活动</w:t>
      </w:r>
      <w:r>
        <w:rPr>
          <w:rFonts w:hint="eastAsia" w:ascii="方正仿宋_GBK" w:hAnsi="仿宋" w:eastAsia="方正仿宋_GBK" w:cs="Times New Roman"/>
          <w:sz w:val="32"/>
          <w:szCs w:val="32"/>
          <w:lang w:eastAsia="zh-CN"/>
        </w:rPr>
        <w:t>，</w:t>
      </w:r>
      <w:r>
        <w:rPr>
          <w:rFonts w:hint="eastAsia" w:ascii="方正仿宋_GBK" w:hAnsi="仿宋" w:eastAsia="方正仿宋_GBK" w:cs="Times New Roman"/>
          <w:sz w:val="32"/>
          <w:szCs w:val="32"/>
        </w:rPr>
        <w:t>现将有关事项通知如下：</w:t>
      </w:r>
    </w:p>
    <w:p>
      <w:pPr>
        <w:widowControl/>
        <w:adjustRightInd w:val="0"/>
        <w:spacing w:line="560" w:lineRule="exact"/>
        <w:ind w:firstLine="632" w:firstLineChars="200"/>
        <w:jc w:val="left"/>
        <w:rPr>
          <w:rFonts w:ascii="方正黑体_GBK" w:hAnsi="仿宋" w:eastAsia="方正黑体_GBK" w:cs="Times New Roman"/>
          <w:sz w:val="32"/>
          <w:szCs w:val="32"/>
        </w:rPr>
      </w:pPr>
      <w:r>
        <w:rPr>
          <w:rFonts w:hint="eastAsia" w:ascii="方正黑体_GBK" w:hAnsi="仿宋" w:eastAsia="方正黑体_GBK" w:cs="Times New Roman"/>
          <w:sz w:val="32"/>
          <w:szCs w:val="32"/>
        </w:rPr>
        <w:t>一、选聘对象</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sz w:val="32"/>
          <w:szCs w:val="32"/>
        </w:rPr>
        <w:t>（一）选聘对象：</w:t>
      </w:r>
      <w:r>
        <w:rPr>
          <w:rFonts w:hint="eastAsia" w:ascii="方正仿宋_GBK" w:hAnsi="仿宋" w:eastAsia="方正仿宋_GBK" w:cs="Times New Roman"/>
          <w:sz w:val="32"/>
          <w:szCs w:val="32"/>
        </w:rPr>
        <w:t>全院教师</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sz w:val="32"/>
          <w:szCs w:val="32"/>
        </w:rPr>
        <w:t>（二）选聘人数：</w:t>
      </w:r>
      <w:r>
        <w:rPr>
          <w:rFonts w:hint="eastAsia" w:ascii="方正仿宋_GBK" w:hAnsi="仿宋" w:eastAsia="方正仿宋_GBK" w:cs="Times New Roman"/>
          <w:sz w:val="32"/>
          <w:szCs w:val="32"/>
        </w:rPr>
        <w:t>选聘创新创业导师10名</w:t>
      </w:r>
    </w:p>
    <w:p>
      <w:pPr>
        <w:widowControl/>
        <w:adjustRightInd w:val="0"/>
        <w:spacing w:line="560" w:lineRule="exact"/>
        <w:ind w:firstLine="632" w:firstLineChars="200"/>
        <w:jc w:val="left"/>
        <w:rPr>
          <w:rFonts w:ascii="方正黑体_GBK" w:hAnsi="仿宋" w:eastAsia="方正黑体_GBK" w:cs="Times New Roman"/>
          <w:sz w:val="32"/>
          <w:szCs w:val="32"/>
        </w:rPr>
      </w:pPr>
      <w:r>
        <w:rPr>
          <w:rFonts w:hint="eastAsia" w:ascii="方正黑体_GBK" w:hAnsi="仿宋" w:eastAsia="方正黑体_GBK" w:cs="Times New Roman"/>
          <w:sz w:val="32"/>
          <w:szCs w:val="32"/>
        </w:rPr>
        <w:t>二、选聘条件</w:t>
      </w:r>
    </w:p>
    <w:p>
      <w:pPr>
        <w:widowControl/>
        <w:adjustRightInd w:val="0"/>
        <w:spacing w:line="560" w:lineRule="exact"/>
        <w:ind w:firstLine="63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（一）</w:t>
      </w:r>
      <w:r>
        <w:rPr>
          <w:rFonts w:hint="eastAsia" w:ascii="方正仿宋_GBK" w:hAnsi="仿宋" w:eastAsia="方正仿宋_GBK" w:cs="Times New Roman"/>
          <w:sz w:val="32"/>
          <w:szCs w:val="32"/>
        </w:rPr>
        <w:t>拥护国家各项方针政策，维护国家利益，遵守各项法</w:t>
      </w:r>
    </w:p>
    <w:p>
      <w:pPr>
        <w:widowControl/>
        <w:adjustRightInd w:val="0"/>
        <w:spacing w:line="560" w:lineRule="exact"/>
        <w:jc w:val="left"/>
        <w:rPr>
          <w:rFonts w:ascii="方正黑体_GBK" w:hAnsi="仿宋" w:eastAsia="方正黑体_GBK" w:cs="Times New Roman"/>
          <w:sz w:val="32"/>
          <w:szCs w:val="32"/>
        </w:rPr>
      </w:pPr>
      <w:r>
        <w:rPr>
          <w:rFonts w:hint="eastAsia" w:ascii="方正仿宋_GBK" w:hAnsi="仿宋" w:eastAsia="方正仿宋_GBK" w:cs="Times New Roman"/>
          <w:sz w:val="32"/>
          <w:szCs w:val="32"/>
        </w:rPr>
        <w:t>律法规，具有较强的社会责任感，愿意帮助和扶持大学生创新创</w:t>
      </w:r>
    </w:p>
    <w:p>
      <w:pPr>
        <w:widowControl/>
        <w:adjustRightInd w:val="0"/>
        <w:spacing w:line="560" w:lineRule="exact"/>
        <w:jc w:val="left"/>
        <w:rPr>
          <w:rFonts w:ascii="方正仿宋_GBK" w:hAnsi="仿宋" w:eastAsia="方正仿宋_GBK" w:cs="Times New Roman"/>
          <w:sz w:val="32"/>
          <w:szCs w:val="32"/>
        </w:rPr>
      </w:pPr>
      <w:r>
        <w:rPr>
          <w:rFonts w:hint="eastAsia" w:ascii="方正仿宋_GBK" w:hAnsi="仿宋" w:eastAsia="方正仿宋_GBK" w:cs="Times New Roman"/>
          <w:sz w:val="32"/>
          <w:szCs w:val="32"/>
        </w:rPr>
        <w:t>业；</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（二）</w:t>
      </w:r>
      <w:r>
        <w:rPr>
          <w:rFonts w:hint="eastAsia" w:ascii="方正仿宋_GBK" w:hAnsi="仿宋" w:eastAsia="方正仿宋_GBK" w:cs="Times New Roman"/>
          <w:sz w:val="32"/>
          <w:szCs w:val="32"/>
        </w:rPr>
        <w:t>具有奉献精神，能自觉配合学校安排，为大学生创业提供公益性服务；</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（三）</w:t>
      </w:r>
      <w:r>
        <w:rPr>
          <w:rFonts w:hint="eastAsia" w:ascii="方正仿宋_GBK" w:hAnsi="仿宋" w:eastAsia="方正仿宋_GBK" w:cs="Times New Roman"/>
          <w:sz w:val="32"/>
          <w:szCs w:val="32"/>
        </w:rPr>
        <w:t>具有扎实的专业基础和良好的口头表达能力；</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（四）</w:t>
      </w:r>
      <w:r>
        <w:rPr>
          <w:rFonts w:hint="eastAsia" w:ascii="方正仿宋_GBK" w:hAnsi="仿宋" w:eastAsia="方正仿宋_GBK" w:cs="Times New Roman"/>
          <w:sz w:val="32"/>
          <w:szCs w:val="32"/>
        </w:rPr>
        <w:t>熟悉国家相关政策法规，具有某领域较成功的创新创业经验，或有辅导创业者创业成功的经历；</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（五）</w:t>
      </w:r>
      <w:r>
        <w:rPr>
          <w:rFonts w:hint="eastAsia" w:ascii="方正仿宋_GBK" w:hAnsi="仿宋" w:eastAsia="方正仿宋_GBK" w:cs="Times New Roman"/>
          <w:sz w:val="32"/>
          <w:szCs w:val="32"/>
        </w:rPr>
        <w:t>曾获校级及以上创新创业奖项的教师优先考虑；</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（六）</w:t>
      </w:r>
      <w:r>
        <w:rPr>
          <w:rFonts w:hint="eastAsia" w:ascii="方正仿宋_GBK" w:hAnsi="仿宋" w:eastAsia="方正仿宋_GBK" w:cs="Times New Roman"/>
          <w:sz w:val="32"/>
          <w:szCs w:val="32"/>
        </w:rPr>
        <w:t>取得SYB创业导师资格证的教师优先考虑。</w:t>
      </w:r>
    </w:p>
    <w:p>
      <w:pPr>
        <w:widowControl/>
        <w:adjustRightInd w:val="0"/>
        <w:spacing w:line="560" w:lineRule="exact"/>
        <w:ind w:firstLine="632" w:firstLineChars="200"/>
        <w:jc w:val="left"/>
        <w:rPr>
          <w:rFonts w:ascii="方正黑体_GBK" w:hAnsi="仿宋" w:eastAsia="方正黑体_GBK" w:cs="Times New Roman"/>
          <w:sz w:val="32"/>
          <w:szCs w:val="32"/>
        </w:rPr>
      </w:pPr>
      <w:r>
        <w:rPr>
          <w:rFonts w:hint="eastAsia" w:ascii="方正黑体_GBK" w:hAnsi="仿宋" w:eastAsia="方正黑体_GBK" w:cs="Times New Roman"/>
          <w:sz w:val="32"/>
          <w:szCs w:val="32"/>
        </w:rPr>
        <w:t>三、选聘方式</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（一）</w:t>
      </w:r>
      <w:r>
        <w:rPr>
          <w:rFonts w:hint="eastAsia" w:ascii="方正仿宋_GBK" w:hAnsi="仿宋" w:eastAsia="方正仿宋_GBK" w:cs="Times New Roman"/>
          <w:sz w:val="32"/>
          <w:szCs w:val="32"/>
        </w:rPr>
        <w:t>创新创业导师的选聘主要通过自荐、推荐、邀请的方式进行，原则上每个系（部）至少推荐校内导师</w:t>
      </w:r>
      <w:r>
        <w:rPr>
          <w:rFonts w:hint="eastAsia" w:ascii="方正仿宋_GBK" w:hAnsi="仿宋" w:eastAsia="方正仿宋_GBK" w:cs="Times New Roman"/>
          <w:sz w:val="32"/>
          <w:szCs w:val="32"/>
          <w:lang w:val="en-US" w:eastAsia="zh-CN"/>
        </w:rPr>
        <w:t>3</w:t>
      </w:r>
      <w:r>
        <w:rPr>
          <w:rFonts w:hint="eastAsia" w:ascii="方正仿宋_GBK" w:hAnsi="仿宋" w:eastAsia="方正仿宋_GBK" w:cs="Times New Roman"/>
          <w:sz w:val="32"/>
          <w:szCs w:val="32"/>
        </w:rPr>
        <w:t>名，并鼓励各行政部门教师踊跃自荐；</w:t>
      </w:r>
    </w:p>
    <w:p>
      <w:pPr>
        <w:widowControl/>
        <w:adjustRightInd w:val="0"/>
        <w:spacing w:line="560" w:lineRule="exact"/>
        <w:ind w:firstLine="632" w:firstLineChars="200"/>
        <w:jc w:val="left"/>
        <w:rPr>
          <w:rFonts w:hint="eastAsia" w:ascii="方正仿宋_GBK" w:hAnsi="仿宋" w:eastAsia="方正仿宋_GBK" w:cs="Times New Roman"/>
          <w:sz w:val="32"/>
          <w:szCs w:val="32"/>
          <w:lang w:eastAsia="zh-CN"/>
        </w:rPr>
      </w:pPr>
      <w:r>
        <w:rPr>
          <w:rFonts w:hint="eastAsia" w:ascii="方正楷体_GBK" w:hAnsi="仿宋" w:eastAsia="方正楷体_GBK" w:cs="Times New Roman"/>
          <w:b/>
          <w:sz w:val="32"/>
          <w:szCs w:val="32"/>
        </w:rPr>
        <w:t>（二）</w:t>
      </w:r>
      <w:r>
        <w:rPr>
          <w:rFonts w:hint="eastAsia" w:ascii="方正仿宋_GBK" w:hAnsi="仿宋" w:eastAsia="方正仿宋_GBK" w:cs="Times New Roman"/>
          <w:sz w:val="32"/>
          <w:szCs w:val="32"/>
        </w:rPr>
        <w:t>系（部）推荐导师需填写《四川电子机械职业技术学院创新创业导师申请表》（见附件）并交至各系团委书记处</w:t>
      </w:r>
      <w:r>
        <w:rPr>
          <w:rFonts w:hint="eastAsia" w:ascii="方正仿宋_GBK" w:hAnsi="仿宋" w:eastAsia="方正仿宋_GBK" w:cs="Times New Roman"/>
          <w:sz w:val="32"/>
          <w:szCs w:val="32"/>
          <w:lang w:eastAsia="zh-CN"/>
        </w:rPr>
        <w:t>；</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（三）</w:t>
      </w:r>
      <w:r>
        <w:rPr>
          <w:rFonts w:hint="eastAsia" w:ascii="方正仿宋_GBK" w:hAnsi="仿宋" w:eastAsia="方正仿宋_GBK" w:cs="Times New Roman"/>
          <w:sz w:val="32"/>
          <w:szCs w:val="32"/>
        </w:rPr>
        <w:t>邀请专家对自荐和推荐创新创业导师的情况进行综合考查；</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楷体_GBK" w:hAnsi="仿宋" w:eastAsia="方正楷体_GBK" w:cs="Times New Roman"/>
          <w:b/>
          <w:sz w:val="32"/>
          <w:szCs w:val="32"/>
        </w:rPr>
        <w:t>（四）</w:t>
      </w:r>
      <w:r>
        <w:rPr>
          <w:rFonts w:hint="eastAsia" w:ascii="方正仿宋_GBK" w:hAnsi="仿宋" w:eastAsia="方正仿宋_GBK" w:cs="Times New Roman"/>
          <w:sz w:val="32"/>
          <w:szCs w:val="32"/>
        </w:rPr>
        <w:t>入选的创新创业导师将在</w:t>
      </w:r>
      <w:r>
        <w:rPr>
          <w:rFonts w:hint="eastAsia" w:ascii="方正仿宋_GBK" w:hAnsi="仿宋" w:eastAsia="方正仿宋_GBK" w:cs="Times New Roman"/>
          <w:sz w:val="32"/>
          <w:szCs w:val="32"/>
          <w:lang w:val="en-US" w:eastAsia="zh-CN"/>
        </w:rPr>
        <w:t>共青团</w:t>
      </w:r>
      <w:r>
        <w:rPr>
          <w:rFonts w:hint="eastAsia" w:ascii="方正仿宋_GBK" w:hAnsi="仿宋" w:eastAsia="方正仿宋_GBK" w:cs="Times New Roman"/>
          <w:sz w:val="32"/>
          <w:szCs w:val="32"/>
        </w:rPr>
        <w:t>四川电子机械职业技术学院</w:t>
      </w:r>
      <w:r>
        <w:rPr>
          <w:rFonts w:hint="eastAsia" w:ascii="方正仿宋_GBK" w:hAnsi="仿宋" w:eastAsia="方正仿宋_GBK" w:cs="Times New Roman"/>
          <w:sz w:val="32"/>
          <w:szCs w:val="32"/>
          <w:lang w:val="en-US" w:eastAsia="zh-CN"/>
        </w:rPr>
        <w:t>委员会微信公众号上</w:t>
      </w:r>
      <w:r>
        <w:rPr>
          <w:rFonts w:hint="eastAsia" w:ascii="方正仿宋_GBK" w:hAnsi="仿宋" w:eastAsia="方正仿宋_GBK" w:cs="Times New Roman"/>
          <w:sz w:val="32"/>
          <w:szCs w:val="32"/>
        </w:rPr>
        <w:t>公布，并由学校颁发聘书。</w:t>
      </w:r>
    </w:p>
    <w:p>
      <w:pPr>
        <w:widowControl/>
        <w:adjustRightInd w:val="0"/>
        <w:spacing w:line="560" w:lineRule="exact"/>
        <w:ind w:firstLine="632" w:firstLineChars="200"/>
        <w:jc w:val="left"/>
        <w:rPr>
          <w:rFonts w:ascii="方正黑体_GBK" w:hAnsi="仿宋" w:eastAsia="方正黑体_GBK" w:cs="Times New Roman"/>
          <w:sz w:val="32"/>
          <w:szCs w:val="32"/>
        </w:rPr>
      </w:pPr>
      <w:r>
        <w:rPr>
          <w:rFonts w:hint="eastAsia" w:ascii="方正黑体_GBK" w:hAnsi="仿宋" w:eastAsia="方正黑体_GBK" w:cs="Times New Roman"/>
          <w:sz w:val="32"/>
          <w:szCs w:val="32"/>
        </w:rPr>
        <w:t>四、导师管理</w:t>
      </w:r>
    </w:p>
    <w:p>
      <w:pPr>
        <w:widowControl/>
        <w:adjustRightInd w:val="0"/>
        <w:spacing w:line="560" w:lineRule="exact"/>
        <w:ind w:firstLine="632" w:firstLineChars="200"/>
        <w:jc w:val="left"/>
        <w:rPr>
          <w:rFonts w:ascii="方正黑体_GBK" w:hAnsi="仿宋" w:eastAsia="方正黑体_GBK" w:cs="Times New Roman"/>
          <w:sz w:val="32"/>
          <w:szCs w:val="32"/>
        </w:rPr>
      </w:pPr>
      <w:r>
        <w:rPr>
          <w:rFonts w:hint="eastAsia" w:ascii="方正仿宋_GBK" w:hAnsi="仿宋" w:eastAsia="方正仿宋_GBK" w:cs="Times New Roman"/>
          <w:sz w:val="32"/>
          <w:szCs w:val="32"/>
        </w:rPr>
        <w:t>关于创新创业导师的基本职责、管理及考核办法按照《四川电子机械职业技术学院创新创业导师管理办法》（</w:t>
      </w:r>
      <w:r>
        <w:rPr>
          <w:rFonts w:hint="eastAsia" w:ascii="方正仿宋_GBK" w:hAnsi="方正仿宋_GBK" w:eastAsia="方正仿宋_GBK" w:cs="方正仿宋_GBK"/>
          <w:sz w:val="32"/>
          <w:szCs w:val="32"/>
        </w:rPr>
        <w:t>川电机职院团</w:t>
      </w:r>
    </w:p>
    <w:p>
      <w:pPr>
        <w:widowControl/>
        <w:adjustRightInd w:val="0"/>
        <w:spacing w:line="56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〔2018〕7号</w:t>
      </w:r>
      <w:r>
        <w:rPr>
          <w:rFonts w:hint="eastAsia" w:ascii="方正仿宋_GBK" w:hAnsi="仿宋" w:eastAsia="方正仿宋_GBK" w:cs="Times New Roman"/>
          <w:sz w:val="32"/>
          <w:szCs w:val="32"/>
        </w:rPr>
        <w:t>）执行。</w:t>
      </w:r>
    </w:p>
    <w:p>
      <w:pPr>
        <w:widowControl/>
        <w:adjustRightInd w:val="0"/>
        <w:spacing w:line="560" w:lineRule="exact"/>
        <w:ind w:firstLine="632" w:firstLineChars="200"/>
        <w:jc w:val="left"/>
        <w:rPr>
          <w:rFonts w:ascii="方正黑体_GBK" w:hAnsi="仿宋" w:eastAsia="方正黑体_GBK" w:cs="Times New Roman"/>
          <w:sz w:val="32"/>
          <w:szCs w:val="32"/>
        </w:rPr>
      </w:pPr>
      <w:r>
        <w:rPr>
          <w:rFonts w:hint="eastAsia" w:ascii="方正黑体_GBK" w:hAnsi="仿宋" w:eastAsia="方正黑体_GBK" w:cs="Times New Roman"/>
          <w:sz w:val="32"/>
          <w:szCs w:val="32"/>
        </w:rPr>
        <w:t>五、其他要求</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仿宋_GBK" w:hAnsi="仿宋" w:eastAsia="方正仿宋_GBK" w:cs="Times New Roman"/>
          <w:sz w:val="32"/>
          <w:szCs w:val="32"/>
        </w:rPr>
        <w:t>请各系根据本通知要求，推荐或邀请符合条件的人选积极申报，鼓励自荐。申报的纸质材料及电子稿于202</w:t>
      </w:r>
      <w:r>
        <w:rPr>
          <w:rFonts w:hint="eastAsia" w:ascii="方正仿宋_GBK" w:hAnsi="仿宋" w:eastAsia="方正仿宋_GBK" w:cs="Times New Roman"/>
          <w:sz w:val="32"/>
          <w:szCs w:val="32"/>
          <w:lang w:val="en-US" w:eastAsia="zh-CN"/>
        </w:rPr>
        <w:t>1</w:t>
      </w:r>
      <w:r>
        <w:rPr>
          <w:rFonts w:hint="eastAsia" w:ascii="方正仿宋_GBK" w:hAnsi="仿宋" w:eastAsia="方正仿宋_GBK" w:cs="Times New Roman"/>
          <w:sz w:val="32"/>
          <w:szCs w:val="32"/>
        </w:rPr>
        <w:t>年5月</w:t>
      </w:r>
      <w:r>
        <w:rPr>
          <w:rFonts w:hint="eastAsia" w:ascii="方正仿宋_GBK" w:hAnsi="仿宋" w:eastAsia="方正仿宋_GBK" w:cs="Times New Roman"/>
          <w:sz w:val="32"/>
          <w:szCs w:val="32"/>
          <w:lang w:val="en-US" w:eastAsia="zh-CN"/>
        </w:rPr>
        <w:t>30</w:t>
      </w:r>
      <w:r>
        <w:rPr>
          <w:rFonts w:hint="eastAsia" w:ascii="方正仿宋_GBK" w:hAnsi="仿宋" w:eastAsia="方正仿宋_GBK" w:cs="Times New Roman"/>
          <w:sz w:val="32"/>
          <w:szCs w:val="32"/>
        </w:rPr>
        <w:t>日</w:t>
      </w:r>
      <w:r>
        <w:rPr>
          <w:rFonts w:hint="eastAsia" w:ascii="方正仿宋_GBK" w:hAnsi="仿宋" w:eastAsia="方正仿宋_GBK" w:cs="Times New Roman"/>
          <w:sz w:val="32"/>
          <w:szCs w:val="32"/>
          <w:lang w:val="en-US" w:eastAsia="zh-CN"/>
        </w:rPr>
        <w:t>18：00</w:t>
      </w:r>
      <w:r>
        <w:rPr>
          <w:rFonts w:hint="eastAsia" w:ascii="方正仿宋_GBK" w:hAnsi="仿宋" w:eastAsia="方正仿宋_GBK" w:cs="Times New Roman"/>
          <w:sz w:val="32"/>
          <w:szCs w:val="32"/>
        </w:rPr>
        <w:t>前报至院团委。</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仿宋_GBK" w:hAnsi="仿宋" w:eastAsia="方正仿宋_GBK" w:cs="Times New Roman"/>
          <w:sz w:val="32"/>
          <w:szCs w:val="32"/>
        </w:rPr>
        <w:t>联 系 人：</w:t>
      </w:r>
      <w:r>
        <w:rPr>
          <w:rFonts w:hint="eastAsia" w:ascii="方正仿宋_GBK" w:hAnsi="仿宋" w:eastAsia="方正仿宋_GBK" w:cs="Times New Roman"/>
          <w:sz w:val="32"/>
          <w:szCs w:val="32"/>
          <w:lang w:val="en-US" w:eastAsia="zh-CN"/>
        </w:rPr>
        <w:t>刘丹妮</w:t>
      </w: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仿宋_GBK" w:hAnsi="仿宋" w:eastAsia="方正仿宋_GBK" w:cs="Times New Roman"/>
          <w:sz w:val="32"/>
          <w:szCs w:val="32"/>
        </w:rPr>
        <w:t>邮    箱：</w:t>
      </w:r>
      <w:r>
        <w:fldChar w:fldCharType="begin"/>
      </w:r>
      <w:r>
        <w:instrText xml:space="preserve"> HYPERLINK "mailto:2295187826@qq.com" </w:instrText>
      </w:r>
      <w:r>
        <w:fldChar w:fldCharType="separate"/>
      </w:r>
      <w:r>
        <w:rPr>
          <w:rFonts w:hint="eastAsia" w:ascii="方正仿宋_GBK" w:hAnsi="仿宋" w:eastAsia="方正仿宋_GBK" w:cs="Times New Roman"/>
          <w:sz w:val="32"/>
          <w:szCs w:val="32"/>
          <w:lang w:val="en-US" w:eastAsia="zh-CN"/>
        </w:rPr>
        <w:t>932853811</w:t>
      </w:r>
      <w:r>
        <w:rPr>
          <w:rFonts w:hint="eastAsia" w:ascii="方正仿宋_GBK" w:hAnsi="仿宋" w:eastAsia="方正仿宋_GBK" w:cs="Times New Roman"/>
          <w:sz w:val="32"/>
          <w:szCs w:val="32"/>
        </w:rPr>
        <w:t>@qq.com</w:t>
      </w:r>
      <w:r>
        <w:rPr>
          <w:rFonts w:hint="eastAsia" w:ascii="方正仿宋_GBK" w:hAnsi="仿宋" w:eastAsia="方正仿宋_GBK" w:cs="Times New Roman"/>
          <w:sz w:val="32"/>
          <w:szCs w:val="32"/>
        </w:rPr>
        <w:fldChar w:fldCharType="end"/>
      </w:r>
    </w:p>
    <w:p>
      <w:pPr>
        <w:widowControl/>
        <w:adjustRightInd w:val="0"/>
        <w:spacing w:line="560" w:lineRule="exact"/>
        <w:ind w:firstLine="632" w:firstLineChars="200"/>
        <w:jc w:val="left"/>
        <w:rPr>
          <w:rFonts w:ascii="方正仿宋_GBK" w:hAnsi="仿宋" w:eastAsia="方正仿宋_GBK" w:cs="Times New Roman"/>
          <w:sz w:val="32"/>
          <w:szCs w:val="32"/>
        </w:rPr>
      </w:pPr>
    </w:p>
    <w:p>
      <w:pPr>
        <w:widowControl/>
        <w:adjustRightInd w:val="0"/>
        <w:spacing w:line="560" w:lineRule="exact"/>
        <w:ind w:firstLine="632" w:firstLineChars="200"/>
        <w:jc w:val="left"/>
        <w:rPr>
          <w:rFonts w:ascii="方正仿宋_GBK" w:hAnsi="仿宋" w:eastAsia="方正仿宋_GBK" w:cs="Times New Roman"/>
          <w:sz w:val="32"/>
          <w:szCs w:val="32"/>
        </w:rPr>
      </w:pPr>
      <w:r>
        <w:rPr>
          <w:rFonts w:hint="eastAsia" w:ascii="方正仿宋_GBK" w:hAnsi="仿宋" w:eastAsia="方正仿宋_GBK" w:cs="Times New Roman"/>
          <w:sz w:val="32"/>
          <w:szCs w:val="32"/>
        </w:rPr>
        <w:t>附件：四川电子机械职业技术学院创新创业导师申请表</w:t>
      </w:r>
    </w:p>
    <w:p>
      <w:pPr>
        <w:widowControl/>
        <w:adjustRightInd w:val="0"/>
        <w:spacing w:line="560" w:lineRule="exact"/>
        <w:ind w:firstLine="632" w:firstLineChars="200"/>
        <w:jc w:val="right"/>
        <w:rPr>
          <w:rFonts w:hint="eastAsia" w:ascii="方正仿宋_GBK" w:hAnsi="仿宋" w:eastAsia="方正仿宋_GBK" w:cs="Times New Roman"/>
          <w:sz w:val="32"/>
          <w:szCs w:val="32"/>
        </w:rPr>
      </w:pPr>
      <w:r>
        <w:rPr>
          <w:rFonts w:hint="eastAsia" w:ascii="方正仿宋_GBK" w:hAnsi="仿宋" w:eastAsia="方正仿宋_GBK" w:cs="Times New Roman"/>
          <w:sz w:val="32"/>
          <w:szCs w:val="32"/>
        </w:rPr>
        <w:t xml:space="preserve">  </w:t>
      </w:r>
    </w:p>
    <w:p>
      <w:pPr>
        <w:widowControl/>
        <w:adjustRightInd w:val="0"/>
        <w:spacing w:line="560" w:lineRule="exact"/>
        <w:ind w:firstLine="632" w:firstLineChars="200"/>
        <w:jc w:val="right"/>
        <w:rPr>
          <w:rFonts w:hint="eastAsia" w:ascii="方正仿宋_GBK" w:hAnsi="仿宋" w:eastAsia="方正仿宋_GBK" w:cs="Times New Roman"/>
          <w:sz w:val="32"/>
          <w:szCs w:val="32"/>
        </w:rPr>
      </w:pPr>
    </w:p>
    <w:p>
      <w:pPr>
        <w:widowControl/>
        <w:adjustRightInd w:val="0"/>
        <w:spacing w:line="560" w:lineRule="exact"/>
        <w:ind w:firstLine="632" w:firstLineChars="200"/>
        <w:jc w:val="right"/>
        <w:rPr>
          <w:rFonts w:ascii="仿宋" w:hAnsi="仿宋" w:eastAsia="仿宋" w:cs="Times New Roman"/>
          <w:sz w:val="32"/>
          <w:szCs w:val="32"/>
        </w:rPr>
      </w:pPr>
      <w:r>
        <w:rPr>
          <w:rFonts w:hint="eastAsia" w:ascii="仿宋" w:hAnsi="仿宋" w:eastAsia="仿宋" w:cs="Times New Roman"/>
          <w:sz w:val="32"/>
          <w:szCs w:val="32"/>
        </w:rPr>
        <w:t>共青团四川电子机械职业技术学院委员会</w:t>
      </w:r>
    </w:p>
    <w:p>
      <w:pPr>
        <w:widowControl/>
        <w:adjustRightInd w:val="0"/>
        <w:spacing w:line="560" w:lineRule="exact"/>
        <w:ind w:firstLine="4898" w:firstLineChars="1550"/>
        <w:rPr>
          <w:rFonts w:ascii="仿宋" w:hAnsi="仿宋" w:eastAsia="仿宋" w:cs="Times New Roman"/>
          <w:sz w:val="32"/>
          <w:szCs w:val="32"/>
        </w:rPr>
      </w:pPr>
      <w:r>
        <w:rPr>
          <w:rFonts w:hint="eastAsia" w:ascii="仿宋" w:hAnsi="仿宋" w:eastAsia="仿宋" w:cs="Times New Roman"/>
          <w:sz w:val="32"/>
          <w:szCs w:val="32"/>
        </w:rPr>
        <w:t>202</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月</w:t>
      </w:r>
      <w:r>
        <w:rPr>
          <w:rFonts w:hint="eastAsia" w:ascii="仿宋" w:hAnsi="仿宋" w:eastAsia="仿宋" w:cs="Times New Roman"/>
          <w:sz w:val="32"/>
          <w:szCs w:val="32"/>
          <w:lang w:val="en-US" w:eastAsia="zh-CN"/>
        </w:rPr>
        <w:t>12</w:t>
      </w:r>
      <w:r>
        <w:rPr>
          <w:rFonts w:hint="eastAsia" w:ascii="仿宋" w:hAnsi="仿宋" w:eastAsia="仿宋" w:cs="Times New Roman"/>
          <w:sz w:val="32"/>
          <w:szCs w:val="32"/>
        </w:rPr>
        <w:t>日</w:t>
      </w: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spacing w:line="560" w:lineRule="exact"/>
        <w:textAlignment w:val="top"/>
        <w:rPr>
          <w:rFonts w:ascii="方正仿宋_GBK" w:hAnsi="仿宋_GB2312" w:eastAsia="方正仿宋_GBK" w:cs="仿宋_GB2312"/>
          <w:sz w:val="32"/>
          <w:szCs w:val="32"/>
        </w:rPr>
      </w:pPr>
    </w:p>
    <w:p>
      <w:pPr>
        <w:spacing w:line="560" w:lineRule="exact"/>
        <w:textAlignment w:val="top"/>
        <w:rPr>
          <w:rFonts w:ascii="方正仿宋_GBK" w:hAnsi="仿宋_GB2312" w:eastAsia="方正仿宋_GBK" w:cs="仿宋_GB2312"/>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rPr>
          <w:rFonts w:ascii="仿宋" w:hAnsi="仿宋" w:eastAsia="仿宋" w:cs="Times New Roman"/>
          <w:sz w:val="32"/>
          <w:szCs w:val="32"/>
        </w:rPr>
      </w:pPr>
    </w:p>
    <w:p>
      <w:pPr>
        <w:widowControl/>
        <w:adjustRightInd w:val="0"/>
        <w:spacing w:line="560" w:lineRule="exact"/>
        <w:rPr>
          <w:rFonts w:ascii="仿宋" w:hAnsi="仿宋" w:eastAsia="仿宋" w:cs="Times New Roman"/>
          <w:sz w:val="32"/>
          <w:szCs w:val="32"/>
        </w:rPr>
      </w:pPr>
    </w:p>
    <w:p>
      <w:pPr>
        <w:widowControl/>
        <w:adjustRightInd w:val="0"/>
        <w:spacing w:line="560" w:lineRule="exact"/>
        <w:rPr>
          <w:rFonts w:ascii="仿宋" w:hAnsi="仿宋" w:eastAsia="仿宋" w:cs="Times New Roman"/>
          <w:sz w:val="32"/>
          <w:szCs w:val="32"/>
        </w:rPr>
      </w:pPr>
    </w:p>
    <w:p>
      <w:pPr>
        <w:widowControl/>
        <w:adjustRightInd w:val="0"/>
        <w:spacing w:line="560" w:lineRule="exact"/>
        <w:rPr>
          <w:rFonts w:ascii="仿宋" w:hAnsi="仿宋" w:eastAsia="仿宋" w:cs="Times New Roman"/>
          <w:sz w:val="32"/>
          <w:szCs w:val="32"/>
        </w:rPr>
      </w:pPr>
    </w:p>
    <w:p>
      <w:pPr>
        <w:widowControl/>
        <w:adjustRightInd w:val="0"/>
        <w:spacing w:line="560" w:lineRule="exact"/>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widowControl/>
        <w:adjustRightInd w:val="0"/>
        <w:spacing w:line="560" w:lineRule="exact"/>
        <w:ind w:firstLine="4108" w:firstLineChars="1300"/>
        <w:rPr>
          <w:rFonts w:ascii="仿宋" w:hAnsi="仿宋" w:eastAsia="仿宋" w:cs="Times New Roman"/>
          <w:sz w:val="32"/>
          <w:szCs w:val="32"/>
        </w:rPr>
      </w:pPr>
    </w:p>
    <w:p>
      <w:pPr>
        <w:pBdr>
          <w:top w:val="single" w:color="auto" w:sz="12" w:space="1"/>
          <w:bottom w:val="single" w:color="auto" w:sz="12" w:space="1"/>
        </w:pBdr>
        <w:adjustRightInd w:val="0"/>
        <w:spacing w:line="560" w:lineRule="exact"/>
        <w:ind w:firstLine="276" w:firstLineChars="1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28"/>
          <w:szCs w:val="28"/>
        </w:rPr>
        <w:t>共青团四川电子机械职业技术学院委员会     2020年</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12</w:t>
      </w:r>
      <w:r>
        <w:rPr>
          <w:rFonts w:hint="eastAsia" w:ascii="方正仿宋_GBK" w:hAnsi="方正仿宋_GBK" w:eastAsia="方正仿宋_GBK" w:cs="方正仿宋_GBK"/>
          <w:sz w:val="28"/>
          <w:szCs w:val="28"/>
        </w:rPr>
        <w:t xml:space="preserve">日印发 </w:t>
      </w:r>
    </w:p>
    <w:p>
      <w:pPr>
        <w:spacing w:line="596" w:lineRule="exact"/>
        <w:textAlignment w:val="top"/>
        <w:rPr>
          <w:rFonts w:ascii="方正黑体_GBK" w:hAnsi="仿宋_GB2312" w:eastAsia="方正黑体_GBK" w:cs="仿宋_GB2312"/>
          <w:b/>
          <w:bCs/>
          <w:sz w:val="32"/>
          <w:szCs w:val="32"/>
        </w:rPr>
      </w:pPr>
      <w:r>
        <w:rPr>
          <w:rFonts w:hint="eastAsia" w:ascii="方正黑体_GBK" w:hAnsi="仿宋_GB2312" w:eastAsia="方正黑体_GBK" w:cs="仿宋_GB2312"/>
          <w:sz w:val="32"/>
          <w:szCs w:val="32"/>
        </w:rPr>
        <mc:AlternateContent>
          <mc:Choice Requires="wps">
            <w:drawing>
              <wp:anchor distT="0" distB="0" distL="114300" distR="114300" simplePos="0" relativeHeight="251661312" behindDoc="0" locked="1" layoutInCell="1" hidden="1" allowOverlap="1">
                <wp:simplePos x="0" y="0"/>
                <wp:positionH relativeFrom="column">
                  <wp:posOffset>237490</wp:posOffset>
                </wp:positionH>
                <wp:positionV relativeFrom="page">
                  <wp:posOffset>9072880</wp:posOffset>
                </wp:positionV>
                <wp:extent cx="3000375" cy="360045"/>
                <wp:effectExtent l="0" t="0" r="635" b="0"/>
                <wp:wrapTopAndBottom/>
                <wp:docPr id="3" name="文本框 3" hidden="1"/>
                <wp:cNvGraphicFramePr/>
                <a:graphic xmlns:a="http://schemas.openxmlformats.org/drawingml/2006/main">
                  <a:graphicData uri="http://schemas.microsoft.com/office/word/2010/wordprocessingShape">
                    <wps:wsp>
                      <wps:cNvSpPr txBox="1">
                        <a:spLocks noChangeArrowheads="1"/>
                      </wps:cNvSpPr>
                      <wps:spPr bwMode="auto">
                        <a:xfrm>
                          <a:off x="0" y="0"/>
                          <a:ext cx="3000375" cy="360045"/>
                        </a:xfrm>
                        <a:prstGeom prst="rect">
                          <a:avLst/>
                        </a:prstGeom>
                        <a:noFill/>
                        <a:ln>
                          <a:noFill/>
                        </a:ln>
                      </wps:spPr>
                      <wps:txbx>
                        <w:txbxContent>
                          <w:p>
                            <w:pPr>
                              <w:pStyle w:val="2"/>
                              <w:ind w:left="5250"/>
                              <w:rPr>
                                <w:rFonts w:ascii="方正仿宋简体" w:eastAsia="方正仿宋简体"/>
                                <w:sz w:val="31"/>
                                <w:szCs w:val="31"/>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8.7pt;margin-top:714.4pt;height:28.35pt;width:236.25pt;mso-position-vertical-relative:page;mso-wrap-distance-bottom:0pt;mso-wrap-distance-top:0pt;visibility:hidden;z-index:251661312;mso-width-relative:page;mso-height-relative:page;" filled="f" stroked="f" coordsize="21600,21600" o:gfxdata="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kp/n/XAAAADAEAAA8AAAAAAAAA&#10;AQAgAAAAIgAAAGRycy9kb3ducmV2LnhtbFBLAQIUABQAAAAIAIdO4kDBaz4tEgIAABAEAAAOAAAA&#10;AAAAAAEAIAAAACYBAABkcnMvZTJvRG9jLnhtbFBLBQYAAAAABgAGAFkBAACqBQAAAAA=&#10;">
                <v:fill on="f" focussize="0,0"/>
                <v:stroke on="f"/>
                <v:imagedata o:title=""/>
                <o:lock v:ext="edit" aspectratio="f"/>
                <v:textbox inset="0mm,0mm,0mm,0mm">
                  <w:txbxContent>
                    <w:p>
                      <w:pPr>
                        <w:pStyle w:val="2"/>
                        <w:ind w:left="5250"/>
                        <w:rPr>
                          <w:rFonts w:ascii="方正仿宋简体" w:eastAsia="方正仿宋简体"/>
                          <w:sz w:val="31"/>
                          <w:szCs w:val="31"/>
                        </w:rPr>
                      </w:pPr>
                    </w:p>
                  </w:txbxContent>
                </v:textbox>
                <w10:wrap type="topAndBottom"/>
                <w10:anchorlock/>
              </v:shape>
            </w:pict>
          </mc:Fallback>
        </mc:AlternateContent>
      </w:r>
      <w:r>
        <w:rPr>
          <w:rFonts w:hint="eastAsia" w:ascii="方正黑体_GBK" w:hAnsi="仿宋_GB2312" w:eastAsia="方正黑体_GBK" w:cs="仿宋_GB2312"/>
          <w:sz w:val="32"/>
          <w:szCs w:val="32"/>
        </w:rPr>
        <mc:AlternateContent>
          <mc:Choice Requires="wps">
            <w:drawing>
              <wp:anchor distT="0" distB="0" distL="114300" distR="114300" simplePos="0" relativeHeight="251660288" behindDoc="0" locked="1" layoutInCell="1" hidden="1" allowOverlap="1">
                <wp:simplePos x="0" y="0"/>
                <wp:positionH relativeFrom="column">
                  <wp:posOffset>3236595</wp:posOffset>
                </wp:positionH>
                <wp:positionV relativeFrom="page">
                  <wp:posOffset>9072880</wp:posOffset>
                </wp:positionV>
                <wp:extent cx="2333625" cy="360045"/>
                <wp:effectExtent l="0" t="0" r="1905" b="0"/>
                <wp:wrapTopAndBottom/>
                <wp:docPr id="2" name="文本框 2" hidden="1"/>
                <wp:cNvGraphicFramePr/>
                <a:graphic xmlns:a="http://schemas.openxmlformats.org/drawingml/2006/main">
                  <a:graphicData uri="http://schemas.microsoft.com/office/word/2010/wordprocessingShape">
                    <wps:wsp>
                      <wps:cNvSpPr txBox="1">
                        <a:spLocks noChangeArrowheads="1"/>
                      </wps:cNvSpPr>
                      <wps:spPr bwMode="auto">
                        <a:xfrm>
                          <a:off x="0" y="0"/>
                          <a:ext cx="2333625" cy="360045"/>
                        </a:xfrm>
                        <a:prstGeom prst="rect">
                          <a:avLst/>
                        </a:prstGeom>
                        <a:noFill/>
                        <a:ln>
                          <a:noFill/>
                        </a:ln>
                      </wps:spPr>
                      <wps:txbx>
                        <w:txbxContent>
                          <w:p>
                            <w:pPr>
                              <w:wordWrap w:val="0"/>
                              <w:jc w:val="right"/>
                              <w:rPr>
                                <w:rFonts w:ascii="方正仿宋简体" w:eastAsia="方正仿宋简体"/>
                                <w:sz w:val="31"/>
                                <w:szCs w:val="31"/>
                              </w:rPr>
                            </w:pPr>
                            <w:r>
                              <w:rPr>
                                <w:rFonts w:hint="eastAsia" w:ascii="方正仿宋简体" w:eastAsia="方正仿宋简体"/>
                                <w:sz w:val="31"/>
                                <w:szCs w:val="31"/>
                              </w:rPr>
                              <w:t xml:space="preserve">2016年3月29日翻印  </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54.85pt;margin-top:714.4pt;height:28.35pt;width:183.75pt;mso-position-vertical-relative:page;mso-wrap-distance-bottom:0pt;mso-wrap-distance-top:0pt;visibility:hidden;z-index:251660288;mso-width-relative:page;mso-height-relative:page;" filled="f" stroked="f" coordsize="21600,21600" o:gfxdata="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6N/fNkAAAANAQAADwAAAAAA&#10;AAABACAAAAAiAAAAZHJzL2Rvd25yZXYueG1sUEsBAhQAFAAAAAgAh07iQDJIho0SAgAAEAQAAA4A&#10;AAAAAAAAAQAgAAAAKAEAAGRycy9lMm9Eb2MueG1sUEsFBgAAAAAGAAYAWQEAAKwFAAAAAA==&#10;">
                <v:fill on="f" focussize="0,0"/>
                <v:stroke on="f"/>
                <v:imagedata o:title=""/>
                <o:lock v:ext="edit" aspectratio="f"/>
                <v:textbox inset="0mm,0mm,0mm,0mm">
                  <w:txbxContent>
                    <w:p>
                      <w:pPr>
                        <w:wordWrap w:val="0"/>
                        <w:jc w:val="right"/>
                        <w:rPr>
                          <w:rFonts w:ascii="方正仿宋简体" w:eastAsia="方正仿宋简体"/>
                          <w:sz w:val="31"/>
                          <w:szCs w:val="31"/>
                        </w:rPr>
                      </w:pPr>
                      <w:r>
                        <w:rPr>
                          <w:rFonts w:hint="eastAsia" w:ascii="方正仿宋简体" w:eastAsia="方正仿宋简体"/>
                          <w:sz w:val="31"/>
                          <w:szCs w:val="31"/>
                        </w:rPr>
                        <w:t xml:space="preserve">2016年3月29日翻印  </w:t>
                      </w:r>
                    </w:p>
                  </w:txbxContent>
                </v:textbox>
                <w10:wrap type="topAndBottom"/>
                <w10:anchorlock/>
              </v:shape>
            </w:pict>
          </mc:Fallback>
        </mc:AlternateContent>
      </w:r>
      <w:r>
        <w:rPr>
          <w:rFonts w:hint="eastAsia" w:ascii="方正黑体_GBK" w:hAnsi="仿宋_GB2312" w:eastAsia="方正黑体_GBK" w:cs="仿宋_GB2312"/>
          <w:sz w:val="32"/>
          <w:szCs w:val="32"/>
        </w:rPr>
        <mc:AlternateContent>
          <mc:Choice Requires="wps">
            <w:drawing>
              <wp:anchor distT="0" distB="0" distL="114300" distR="114300" simplePos="0" relativeHeight="251659264" behindDoc="0" locked="1" layoutInCell="1" hidden="1" allowOverlap="1">
                <wp:simplePos x="0" y="0"/>
                <wp:positionH relativeFrom="margin">
                  <wp:posOffset>-14605</wp:posOffset>
                </wp:positionH>
                <wp:positionV relativeFrom="page">
                  <wp:posOffset>9447530</wp:posOffset>
                </wp:positionV>
                <wp:extent cx="5579745" cy="0"/>
                <wp:effectExtent l="13970" t="8255" r="6985" b="10795"/>
                <wp:wrapTopAndBottom/>
                <wp:docPr id="1" name="直接连接符 1" hidden="1"/>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1.15pt;margin-top:743.9pt;height:0pt;width:439.35pt;mso-position-horizontal-relative:margin;mso-position-vertical-relative:page;mso-wrap-distance-bottom:0pt;mso-wrap-distance-top:0pt;visibility:hidden;z-index:251659264;mso-width-relative:page;mso-height-relative:page;" filled="f" stroked="t" coordsize="21600,21600" o:gfxdata="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qVJeh&#10;1wAAAAwBAAAPAAAAAAAAAAEAIAAAACIAAABkcnMvZG93bnJldi54bWxQSwECFAAUAAAACACHTuJA&#10;2LMd/ukBAAC2AwAADgAAAAAAAAABACAAAAAmAQAAZHJzL2Uyb0RvYy54bWxQSwUGAAAAAAYABgBZ&#10;AQAAgQUAAAAA&#10;">
                <v:fill on="f" focussize="0,0"/>
                <v:stroke weight="1pt" color="#000000" joinstyle="round"/>
                <v:imagedata o:title=""/>
                <o:lock v:ext="edit" aspectratio="f"/>
                <w10:wrap type="topAndBottom"/>
                <w10:anchorlock/>
              </v:line>
            </w:pict>
          </mc:Fallback>
        </mc:AlternateContent>
      </w:r>
      <w:bookmarkStart w:id="0" w:name="Body"/>
      <w:bookmarkEnd w:id="0"/>
      <w:bookmarkStart w:id="1" w:name="BodyEnd"/>
      <w:bookmarkEnd w:id="1"/>
      <w:r>
        <w:rPr>
          <w:rFonts w:hint="eastAsia" w:ascii="方正黑体_GBK" w:hAnsi="仿宋_GB2312" w:eastAsia="方正黑体_GBK" w:cs="仿宋_GB2312"/>
          <w:sz w:val="32"/>
          <w:szCs w:val="32"/>
        </w:rPr>
        <w:t>附件：</w:t>
      </w:r>
    </w:p>
    <w:p>
      <w:pPr>
        <w:spacing w:line="540" w:lineRule="exact"/>
        <w:jc w:val="center"/>
        <w:rPr>
          <w:rFonts w:ascii="方正小标宋_GBK" w:hAnsi="宋体" w:eastAsia="方正小标宋_GBK"/>
          <w:b/>
          <w:bCs/>
          <w:sz w:val="36"/>
          <w:szCs w:val="36"/>
        </w:rPr>
      </w:pPr>
      <w:r>
        <w:rPr>
          <w:rFonts w:hint="eastAsia" w:ascii="方正小标宋_GBK" w:hAnsi="宋体" w:eastAsia="方正小标宋_GBK"/>
          <w:b/>
          <w:bCs/>
          <w:sz w:val="36"/>
          <w:szCs w:val="36"/>
        </w:rPr>
        <w:t>四川电子机械职业技术学院创新创业导师申请表</w:t>
      </w:r>
    </w:p>
    <w:p>
      <w:pPr>
        <w:widowControl/>
        <w:spacing w:line="240" w:lineRule="exact"/>
        <w:jc w:val="left"/>
        <w:rPr>
          <w:rFonts w:ascii="方正仿宋_GBK" w:hAnsi="Goudy Stout" w:eastAsia="方正仿宋_GBK" w:cs="宋体"/>
          <w:color w:val="000000"/>
          <w:kern w:val="0"/>
          <w:sz w:val="10"/>
          <w:szCs w:val="10"/>
        </w:rPr>
      </w:pPr>
    </w:p>
    <w:p>
      <w:pPr>
        <w:widowControl/>
        <w:spacing w:line="540" w:lineRule="exact"/>
        <w:jc w:val="left"/>
        <w:rPr>
          <w:rFonts w:ascii="仿宋_GB2312" w:hAnsi="仿宋" w:cs="宋体"/>
          <w:color w:val="000000"/>
          <w:kern w:val="0"/>
          <w:sz w:val="24"/>
        </w:rPr>
      </w:pPr>
      <w:r>
        <w:rPr>
          <w:rFonts w:hint="eastAsia" w:ascii="仿宋_GB2312" w:hAnsi="仿宋" w:cs="宋体"/>
          <w:color w:val="000000"/>
          <w:kern w:val="0"/>
          <w:sz w:val="24"/>
        </w:rPr>
        <w:t>推荐单位：                                                年  月  日</w:t>
      </w:r>
    </w:p>
    <w:tbl>
      <w:tblPr>
        <w:tblStyle w:val="7"/>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560"/>
        <w:gridCol w:w="1142"/>
        <w:gridCol w:w="892"/>
        <w:gridCol w:w="1252"/>
        <w:gridCol w:w="1606"/>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1483"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姓  名</w:t>
            </w:r>
          </w:p>
        </w:tc>
        <w:tc>
          <w:tcPr>
            <w:tcW w:w="1560" w:type="dxa"/>
            <w:vAlign w:val="center"/>
          </w:tcPr>
          <w:p>
            <w:pPr>
              <w:widowControl/>
              <w:spacing w:line="540" w:lineRule="exact"/>
              <w:jc w:val="center"/>
              <w:rPr>
                <w:rFonts w:ascii="仿宋_GB2312" w:hAnsi="仿宋" w:cs="宋体"/>
                <w:color w:val="000000"/>
                <w:kern w:val="0"/>
                <w:sz w:val="24"/>
              </w:rPr>
            </w:pPr>
          </w:p>
        </w:tc>
        <w:tc>
          <w:tcPr>
            <w:tcW w:w="1142"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性  别</w:t>
            </w:r>
          </w:p>
        </w:tc>
        <w:tc>
          <w:tcPr>
            <w:tcW w:w="892" w:type="dxa"/>
            <w:vAlign w:val="center"/>
          </w:tcPr>
          <w:p>
            <w:pPr>
              <w:widowControl/>
              <w:spacing w:line="540" w:lineRule="exact"/>
              <w:jc w:val="center"/>
              <w:rPr>
                <w:rFonts w:ascii="仿宋_GB2312" w:hAnsi="仿宋" w:cs="宋体"/>
                <w:color w:val="000000"/>
                <w:kern w:val="0"/>
                <w:sz w:val="24"/>
              </w:rPr>
            </w:pPr>
          </w:p>
        </w:tc>
        <w:tc>
          <w:tcPr>
            <w:tcW w:w="1252" w:type="dxa"/>
            <w:vAlign w:val="center"/>
          </w:tcPr>
          <w:p>
            <w:pPr>
              <w:widowControl/>
              <w:spacing w:line="280" w:lineRule="exact"/>
              <w:jc w:val="center"/>
              <w:rPr>
                <w:rFonts w:ascii="仿宋_GB2312" w:hAnsi="仿宋" w:cs="宋体"/>
                <w:color w:val="000000"/>
                <w:spacing w:val="-16"/>
                <w:kern w:val="0"/>
                <w:sz w:val="24"/>
              </w:rPr>
            </w:pPr>
            <w:r>
              <w:rPr>
                <w:rFonts w:hint="eastAsia" w:ascii="仿宋_GB2312" w:hAnsi="仿宋" w:cs="宋体"/>
                <w:color w:val="000000"/>
                <w:spacing w:val="-16"/>
                <w:kern w:val="0"/>
                <w:sz w:val="24"/>
              </w:rPr>
              <w:t>政治面貌</w:t>
            </w:r>
          </w:p>
        </w:tc>
        <w:tc>
          <w:tcPr>
            <w:tcW w:w="1606" w:type="dxa"/>
            <w:vAlign w:val="center"/>
          </w:tcPr>
          <w:p>
            <w:pPr>
              <w:widowControl/>
              <w:spacing w:line="540" w:lineRule="exact"/>
              <w:jc w:val="center"/>
              <w:rPr>
                <w:rFonts w:ascii="仿宋_GB2312" w:hAnsi="仿宋" w:cs="宋体"/>
                <w:color w:val="000000"/>
                <w:kern w:val="0"/>
                <w:sz w:val="24"/>
              </w:rPr>
            </w:pPr>
          </w:p>
        </w:tc>
        <w:tc>
          <w:tcPr>
            <w:tcW w:w="1662" w:type="dxa"/>
            <w:vMerge w:val="restart"/>
            <w:vAlign w:val="center"/>
          </w:tcPr>
          <w:p>
            <w:pPr>
              <w:spacing w:line="540" w:lineRule="exact"/>
              <w:jc w:val="center"/>
              <w:rPr>
                <w:rFonts w:ascii="仿宋_GB2312" w:hAnsi="仿宋"/>
                <w:bCs/>
                <w:sz w:val="24"/>
              </w:rPr>
            </w:pPr>
            <w:r>
              <w:rPr>
                <w:rFonts w:hint="eastAsia" w:ascii="仿宋_GB2312" w:hAnsi="仿宋"/>
                <w:bCs/>
                <w:sz w:val="24"/>
              </w:rPr>
              <w:t>照片</w:t>
            </w:r>
          </w:p>
          <w:p>
            <w:pPr>
              <w:widowControl/>
              <w:spacing w:line="540" w:lineRule="exact"/>
              <w:jc w:val="center"/>
              <w:rPr>
                <w:rFonts w:ascii="仿宋_GB2312" w:hAnsi="仿宋" w:cs="宋体"/>
                <w:color w:val="000000"/>
                <w:kern w:val="0"/>
                <w:sz w:val="24"/>
              </w:rPr>
            </w:pPr>
            <w:r>
              <w:rPr>
                <w:rFonts w:hint="eastAsia" w:ascii="仿宋_GB2312" w:hAnsi="仿宋"/>
                <w:bCs/>
                <w:sz w:val="24"/>
              </w:rPr>
              <w:t>（1寸）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483"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身份证号</w:t>
            </w:r>
          </w:p>
        </w:tc>
        <w:tc>
          <w:tcPr>
            <w:tcW w:w="3594" w:type="dxa"/>
            <w:gridSpan w:val="3"/>
            <w:vAlign w:val="center"/>
          </w:tcPr>
          <w:p>
            <w:pPr>
              <w:widowControl/>
              <w:spacing w:line="540" w:lineRule="exact"/>
              <w:jc w:val="center"/>
              <w:rPr>
                <w:rFonts w:ascii="仿宋_GB2312" w:hAnsi="仿宋" w:cs="宋体"/>
                <w:color w:val="000000"/>
                <w:kern w:val="0"/>
                <w:sz w:val="24"/>
              </w:rPr>
            </w:pPr>
          </w:p>
        </w:tc>
        <w:tc>
          <w:tcPr>
            <w:tcW w:w="1252" w:type="dxa"/>
            <w:vAlign w:val="center"/>
          </w:tcPr>
          <w:p>
            <w:pPr>
              <w:widowControl/>
              <w:spacing w:line="280" w:lineRule="exact"/>
              <w:jc w:val="center"/>
              <w:rPr>
                <w:rFonts w:ascii="仿宋_GB2312" w:hAnsi="仿宋" w:cs="宋体"/>
                <w:color w:val="000000"/>
                <w:spacing w:val="-16"/>
                <w:kern w:val="0"/>
                <w:sz w:val="24"/>
              </w:rPr>
            </w:pPr>
            <w:r>
              <w:rPr>
                <w:rFonts w:hint="eastAsia" w:ascii="仿宋_GB2312" w:hAnsi="仿宋" w:cs="宋体"/>
                <w:color w:val="000000"/>
                <w:spacing w:val="-16"/>
                <w:kern w:val="0"/>
                <w:sz w:val="24"/>
              </w:rPr>
              <w:t>学历/学位</w:t>
            </w:r>
          </w:p>
        </w:tc>
        <w:tc>
          <w:tcPr>
            <w:tcW w:w="1606" w:type="dxa"/>
            <w:vAlign w:val="center"/>
          </w:tcPr>
          <w:p>
            <w:pPr>
              <w:widowControl/>
              <w:spacing w:line="540" w:lineRule="exact"/>
              <w:jc w:val="center"/>
              <w:rPr>
                <w:rFonts w:ascii="仿宋_GB2312" w:hAnsi="仿宋" w:cs="宋体"/>
                <w:color w:val="000000"/>
                <w:kern w:val="0"/>
                <w:sz w:val="24"/>
              </w:rPr>
            </w:pPr>
          </w:p>
        </w:tc>
        <w:tc>
          <w:tcPr>
            <w:tcW w:w="1662" w:type="dxa"/>
            <w:vMerge w:val="continue"/>
            <w:vAlign w:val="center"/>
          </w:tcPr>
          <w:p>
            <w:pPr>
              <w:spacing w:line="540" w:lineRule="exact"/>
              <w:jc w:val="center"/>
              <w:rPr>
                <w:rFonts w:ascii="仿宋_GB2312"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1483"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工作单位</w:t>
            </w:r>
          </w:p>
        </w:tc>
        <w:tc>
          <w:tcPr>
            <w:tcW w:w="3594" w:type="dxa"/>
            <w:gridSpan w:val="3"/>
            <w:vAlign w:val="center"/>
          </w:tcPr>
          <w:p>
            <w:pPr>
              <w:widowControl/>
              <w:spacing w:line="540" w:lineRule="exact"/>
              <w:jc w:val="center"/>
              <w:rPr>
                <w:rFonts w:ascii="仿宋_GB2312" w:hAnsi="仿宋" w:cs="宋体"/>
                <w:color w:val="000000"/>
                <w:kern w:val="0"/>
                <w:sz w:val="24"/>
              </w:rPr>
            </w:pPr>
          </w:p>
        </w:tc>
        <w:tc>
          <w:tcPr>
            <w:tcW w:w="1252"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年  龄</w:t>
            </w:r>
          </w:p>
        </w:tc>
        <w:tc>
          <w:tcPr>
            <w:tcW w:w="1606" w:type="dxa"/>
            <w:vAlign w:val="center"/>
          </w:tcPr>
          <w:p>
            <w:pPr>
              <w:widowControl/>
              <w:spacing w:line="540" w:lineRule="exact"/>
              <w:jc w:val="center"/>
              <w:rPr>
                <w:rFonts w:ascii="仿宋_GB2312" w:hAnsi="仿宋" w:cs="宋体"/>
                <w:color w:val="000000"/>
                <w:kern w:val="0"/>
                <w:sz w:val="24"/>
              </w:rPr>
            </w:pPr>
          </w:p>
        </w:tc>
        <w:tc>
          <w:tcPr>
            <w:tcW w:w="1662" w:type="dxa"/>
            <w:vMerge w:val="continue"/>
            <w:tcBorders>
              <w:bottom w:val="single" w:color="auto" w:sz="4" w:space="0"/>
            </w:tcBorders>
            <w:vAlign w:val="center"/>
          </w:tcPr>
          <w:p>
            <w:pPr>
              <w:spacing w:line="540" w:lineRule="exact"/>
              <w:jc w:val="center"/>
              <w:rPr>
                <w:rFonts w:ascii="仿宋_GB2312"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483" w:type="dxa"/>
            <w:vAlign w:val="center"/>
          </w:tcPr>
          <w:p>
            <w:pPr>
              <w:widowControl/>
              <w:spacing w:line="300" w:lineRule="exact"/>
              <w:jc w:val="center"/>
              <w:rPr>
                <w:rFonts w:ascii="仿宋_GB2312" w:hAnsi="仿宋" w:cs="宋体"/>
                <w:color w:val="000000"/>
                <w:kern w:val="0"/>
                <w:sz w:val="24"/>
              </w:rPr>
            </w:pPr>
            <w:r>
              <w:rPr>
                <w:rFonts w:hint="eastAsia" w:ascii="仿宋_GB2312" w:hAnsi="仿宋" w:cs="宋体"/>
                <w:color w:val="000000"/>
                <w:kern w:val="0"/>
                <w:sz w:val="24"/>
              </w:rPr>
              <w:t>行政职务</w:t>
            </w:r>
          </w:p>
        </w:tc>
        <w:tc>
          <w:tcPr>
            <w:tcW w:w="2702" w:type="dxa"/>
            <w:gridSpan w:val="2"/>
            <w:tcBorders>
              <w:right w:val="single" w:color="auto" w:sz="4" w:space="0"/>
            </w:tcBorders>
            <w:vAlign w:val="center"/>
          </w:tcPr>
          <w:p>
            <w:pPr>
              <w:widowControl/>
              <w:spacing w:line="300" w:lineRule="exact"/>
              <w:jc w:val="center"/>
              <w:rPr>
                <w:rFonts w:ascii="仿宋_GB2312" w:hAnsi="仿宋" w:cs="宋体"/>
                <w:color w:val="000000"/>
                <w:spacing w:val="-30"/>
                <w:kern w:val="0"/>
                <w:sz w:val="24"/>
              </w:rPr>
            </w:pPr>
          </w:p>
        </w:tc>
        <w:tc>
          <w:tcPr>
            <w:tcW w:w="2144" w:type="dxa"/>
            <w:gridSpan w:val="2"/>
            <w:tcBorders>
              <w:left w:val="single" w:color="auto" w:sz="4" w:space="0"/>
              <w:right w:val="single" w:color="auto" w:sz="4" w:space="0"/>
            </w:tcBorders>
            <w:vAlign w:val="center"/>
          </w:tcPr>
          <w:p>
            <w:pPr>
              <w:widowControl/>
              <w:spacing w:line="300" w:lineRule="exact"/>
              <w:jc w:val="center"/>
              <w:rPr>
                <w:rFonts w:ascii="仿宋_GB2312" w:hAnsi="仿宋" w:cs="宋体"/>
                <w:color w:val="000000"/>
                <w:kern w:val="0"/>
                <w:sz w:val="24"/>
              </w:rPr>
            </w:pPr>
            <w:r>
              <w:rPr>
                <w:rFonts w:hint="eastAsia" w:ascii="仿宋_GB2312" w:hAnsi="仿宋" w:cs="宋体"/>
                <w:color w:val="000000"/>
                <w:kern w:val="0"/>
                <w:sz w:val="24"/>
              </w:rPr>
              <w:t>专业技术资格</w:t>
            </w:r>
          </w:p>
          <w:p>
            <w:pPr>
              <w:widowControl/>
              <w:spacing w:line="300" w:lineRule="exact"/>
              <w:jc w:val="center"/>
              <w:rPr>
                <w:rFonts w:ascii="仿宋_GB2312" w:hAnsi="仿宋"/>
                <w:sz w:val="24"/>
              </w:rPr>
            </w:pPr>
            <w:r>
              <w:rPr>
                <w:rFonts w:hint="eastAsia" w:ascii="仿宋_GB2312" w:hAnsi="仿宋" w:cs="宋体"/>
                <w:color w:val="000000"/>
                <w:kern w:val="0"/>
                <w:sz w:val="24"/>
              </w:rPr>
              <w:t>/技能等级</w:t>
            </w:r>
          </w:p>
        </w:tc>
        <w:tc>
          <w:tcPr>
            <w:tcW w:w="3268" w:type="dxa"/>
            <w:gridSpan w:val="2"/>
            <w:tcBorders>
              <w:left w:val="single" w:color="auto" w:sz="4" w:space="0"/>
            </w:tcBorders>
            <w:vAlign w:val="center"/>
          </w:tcPr>
          <w:p>
            <w:pPr>
              <w:widowControl/>
              <w:spacing w:line="540" w:lineRule="exact"/>
              <w:jc w:val="center"/>
              <w:rPr>
                <w:rFonts w:ascii="仿宋_GB2312" w:hAnsi="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483"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手机</w:t>
            </w:r>
          </w:p>
        </w:tc>
        <w:tc>
          <w:tcPr>
            <w:tcW w:w="2702" w:type="dxa"/>
            <w:gridSpan w:val="2"/>
            <w:tcBorders>
              <w:right w:val="single" w:color="auto" w:sz="4" w:space="0"/>
            </w:tcBorders>
            <w:vAlign w:val="center"/>
          </w:tcPr>
          <w:p>
            <w:pPr>
              <w:widowControl/>
              <w:spacing w:line="540" w:lineRule="exact"/>
              <w:jc w:val="center"/>
              <w:rPr>
                <w:rFonts w:ascii="仿宋_GB2312" w:hAnsi="仿宋" w:cs="宋体"/>
                <w:color w:val="000000"/>
                <w:kern w:val="0"/>
                <w:sz w:val="24"/>
              </w:rPr>
            </w:pPr>
          </w:p>
        </w:tc>
        <w:tc>
          <w:tcPr>
            <w:tcW w:w="2144" w:type="dxa"/>
            <w:gridSpan w:val="2"/>
            <w:tcBorders>
              <w:left w:val="single" w:color="auto" w:sz="4" w:space="0"/>
              <w:right w:val="single" w:color="auto" w:sz="4" w:space="0"/>
            </w:tcBorders>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电子邮件</w:t>
            </w:r>
          </w:p>
        </w:tc>
        <w:tc>
          <w:tcPr>
            <w:tcW w:w="3268" w:type="dxa"/>
            <w:gridSpan w:val="2"/>
            <w:tcBorders>
              <w:left w:val="single" w:color="auto" w:sz="4" w:space="0"/>
            </w:tcBorders>
            <w:vAlign w:val="center"/>
          </w:tcPr>
          <w:p>
            <w:pPr>
              <w:widowControl/>
              <w:spacing w:line="540" w:lineRule="exact"/>
              <w:jc w:val="center"/>
              <w:rPr>
                <w:rFonts w:ascii="仿宋_GB2312" w:hAnsi="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83" w:type="dxa"/>
            <w:vAlign w:val="center"/>
          </w:tcPr>
          <w:p>
            <w:pPr>
              <w:widowControl/>
              <w:spacing w:line="540" w:lineRule="exact"/>
              <w:jc w:val="center"/>
              <w:rPr>
                <w:rFonts w:ascii="仿宋_GB2312" w:hAnsi="仿宋" w:cs="宋体"/>
                <w:color w:val="000000"/>
                <w:kern w:val="0"/>
                <w:sz w:val="24"/>
              </w:rPr>
            </w:pPr>
            <w:r>
              <w:rPr>
                <w:rFonts w:hint="eastAsia" w:ascii="仿宋_GB2312" w:hAnsi="仿宋" w:cs="宋体"/>
                <w:color w:val="000000"/>
                <w:kern w:val="0"/>
                <w:sz w:val="24"/>
              </w:rPr>
              <w:t>个人简历</w:t>
            </w:r>
          </w:p>
        </w:tc>
        <w:tc>
          <w:tcPr>
            <w:tcW w:w="8114" w:type="dxa"/>
            <w:gridSpan w:val="6"/>
            <w:vAlign w:val="center"/>
          </w:tcPr>
          <w:p>
            <w:pPr>
              <w:widowControl/>
              <w:spacing w:line="540" w:lineRule="exact"/>
              <w:jc w:val="center"/>
              <w:rPr>
                <w:rFonts w:ascii="仿宋_GB2312" w:hAnsi="仿宋" w:cs="宋体"/>
                <w:color w:val="000000"/>
                <w:kern w:val="0"/>
                <w:sz w:val="24"/>
              </w:rPr>
            </w:pPr>
          </w:p>
          <w:p>
            <w:pPr>
              <w:widowControl/>
              <w:wordWrap w:val="0"/>
              <w:spacing w:line="540" w:lineRule="exact"/>
              <w:ind w:right="417"/>
              <w:jc w:val="center"/>
              <w:rPr>
                <w:rFonts w:ascii="仿宋_GB2312" w:hAnsi="仿宋" w:cs="宋体"/>
                <w:color w:val="000000"/>
                <w:kern w:val="0"/>
                <w:sz w:val="24"/>
              </w:rPr>
            </w:pPr>
          </w:p>
          <w:p>
            <w:pPr>
              <w:widowControl/>
              <w:spacing w:line="540" w:lineRule="exact"/>
              <w:ind w:right="417"/>
              <w:jc w:val="center"/>
              <w:rPr>
                <w:rFonts w:ascii="仿宋_GB2312" w:hAnsi="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483" w:type="dxa"/>
            <w:vAlign w:val="center"/>
          </w:tcPr>
          <w:p>
            <w:pPr>
              <w:spacing w:line="540" w:lineRule="exact"/>
              <w:jc w:val="center"/>
              <w:rPr>
                <w:rFonts w:ascii="仿宋_GB2312" w:hAnsi="仿宋" w:cs="宋体"/>
                <w:color w:val="000000"/>
                <w:kern w:val="0"/>
                <w:sz w:val="24"/>
              </w:rPr>
            </w:pPr>
            <w:r>
              <w:rPr>
                <w:rFonts w:hint="eastAsia" w:ascii="仿宋_GB2312" w:hAnsi="仿宋" w:cs="宋体"/>
                <w:color w:val="000000"/>
                <w:kern w:val="0"/>
                <w:sz w:val="24"/>
              </w:rPr>
              <w:t>成果及奖励</w:t>
            </w:r>
          </w:p>
        </w:tc>
        <w:tc>
          <w:tcPr>
            <w:tcW w:w="8114" w:type="dxa"/>
            <w:gridSpan w:val="6"/>
            <w:vAlign w:val="center"/>
          </w:tcPr>
          <w:p>
            <w:pPr>
              <w:widowControl/>
              <w:spacing w:line="540" w:lineRule="exact"/>
              <w:jc w:val="center"/>
              <w:rPr>
                <w:rFonts w:ascii="仿宋_GB2312" w:hAnsi="仿宋" w:cs="宋体"/>
                <w:color w:val="000000"/>
                <w:kern w:val="0"/>
                <w:sz w:val="24"/>
              </w:rPr>
            </w:pPr>
          </w:p>
          <w:p>
            <w:pPr>
              <w:widowControl/>
              <w:spacing w:line="540" w:lineRule="exact"/>
              <w:rPr>
                <w:rFonts w:ascii="仿宋_GB2312" w:hAnsi="仿宋"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jc w:val="center"/>
        </w:trPr>
        <w:tc>
          <w:tcPr>
            <w:tcW w:w="9597" w:type="dxa"/>
            <w:gridSpan w:val="7"/>
            <w:vAlign w:val="center"/>
          </w:tcPr>
          <w:p>
            <w:pPr>
              <w:widowControl/>
              <w:spacing w:line="540" w:lineRule="exact"/>
              <w:rPr>
                <w:rFonts w:ascii="仿宋_GB2312" w:hAnsi="仿宋" w:cs="宋体"/>
                <w:color w:val="000000"/>
                <w:kern w:val="0"/>
                <w:sz w:val="24"/>
              </w:rPr>
            </w:pPr>
            <w:r>
              <w:rPr>
                <w:rFonts w:hint="eastAsia" w:ascii="仿宋_GB2312" w:hAnsi="仿宋" w:cs="宋体"/>
                <w:color w:val="000000"/>
                <w:kern w:val="0"/>
                <w:sz w:val="24"/>
              </w:rPr>
              <w:t>系（部）意见：</w:t>
            </w:r>
          </w:p>
          <w:p>
            <w:pPr>
              <w:widowControl/>
              <w:spacing w:line="540" w:lineRule="exact"/>
              <w:rPr>
                <w:rFonts w:ascii="仿宋_GB2312" w:hAnsi="仿宋" w:cs="宋体"/>
                <w:color w:val="000000"/>
                <w:kern w:val="0"/>
                <w:sz w:val="24"/>
              </w:rPr>
            </w:pPr>
          </w:p>
          <w:p>
            <w:pPr>
              <w:widowControl/>
              <w:spacing w:line="540" w:lineRule="exact"/>
              <w:rPr>
                <w:rFonts w:ascii="仿宋_GB2312" w:hAnsi="仿宋" w:cs="宋体"/>
                <w:color w:val="000000"/>
                <w:kern w:val="0"/>
                <w:sz w:val="24"/>
              </w:rPr>
            </w:pPr>
            <w:r>
              <w:rPr>
                <w:rFonts w:hint="eastAsia" w:ascii="仿宋_GB2312" w:hAnsi="仿宋" w:cs="宋体"/>
                <w:color w:val="000000"/>
                <w:kern w:val="0"/>
                <w:sz w:val="24"/>
              </w:rPr>
              <w:t xml:space="preserve">                                               签字（盖章）:</w:t>
            </w:r>
          </w:p>
          <w:p>
            <w:pPr>
              <w:widowControl/>
              <w:spacing w:line="540" w:lineRule="exact"/>
              <w:rPr>
                <w:rFonts w:ascii="仿宋_GB2312" w:hAnsi="仿宋" w:cs="宋体"/>
                <w:color w:val="000000"/>
                <w:kern w:val="0"/>
                <w:sz w:val="24"/>
              </w:rPr>
            </w:pPr>
            <w:r>
              <w:rPr>
                <w:rFonts w:hint="eastAsia" w:ascii="仿宋_GB2312" w:hAnsi="仿宋" w:cs="宋体"/>
                <w:color w:val="00000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exact"/>
          <w:jc w:val="center"/>
        </w:trPr>
        <w:tc>
          <w:tcPr>
            <w:tcW w:w="9597" w:type="dxa"/>
            <w:gridSpan w:val="7"/>
            <w:vAlign w:val="center"/>
          </w:tcPr>
          <w:p>
            <w:pPr>
              <w:spacing w:line="300" w:lineRule="exact"/>
              <w:rPr>
                <w:rFonts w:ascii="仿宋_GB2312" w:hAnsi="仿宋" w:cs="宋体"/>
                <w:color w:val="000000"/>
                <w:kern w:val="0"/>
                <w:sz w:val="24"/>
              </w:rPr>
            </w:pPr>
            <w:r>
              <w:rPr>
                <w:rFonts w:hint="eastAsia" w:ascii="仿宋_GB2312" w:hAnsi="仿宋" w:cs="宋体"/>
                <w:color w:val="000000"/>
                <w:kern w:val="0"/>
                <w:sz w:val="24"/>
              </w:rPr>
              <w:t>学院意见：</w:t>
            </w:r>
          </w:p>
          <w:p>
            <w:pPr>
              <w:spacing w:line="300" w:lineRule="exact"/>
              <w:rPr>
                <w:rFonts w:ascii="仿宋_GB2312" w:hAnsi="仿宋" w:cs="宋体"/>
                <w:color w:val="000000"/>
                <w:kern w:val="0"/>
                <w:sz w:val="24"/>
              </w:rPr>
            </w:pPr>
          </w:p>
          <w:p>
            <w:pPr>
              <w:spacing w:line="300" w:lineRule="exact"/>
              <w:rPr>
                <w:rFonts w:ascii="仿宋_GB2312" w:hAnsi="仿宋" w:cs="宋体"/>
                <w:color w:val="000000"/>
                <w:kern w:val="0"/>
                <w:sz w:val="24"/>
              </w:rPr>
            </w:pPr>
          </w:p>
          <w:p>
            <w:pPr>
              <w:spacing w:line="300" w:lineRule="exact"/>
              <w:ind w:firstLine="5530" w:firstLineChars="2343"/>
              <w:rPr>
                <w:rFonts w:ascii="仿宋_GB2312" w:hAnsi="仿宋" w:cs="宋体"/>
                <w:b/>
                <w:color w:val="000000"/>
                <w:kern w:val="0"/>
                <w:sz w:val="24"/>
              </w:rPr>
            </w:pPr>
            <w:r>
              <w:rPr>
                <w:rFonts w:hint="eastAsia" w:ascii="仿宋_GB2312" w:hAnsi="仿宋" w:cs="宋体"/>
                <w:color w:val="000000"/>
                <w:kern w:val="0"/>
                <w:sz w:val="24"/>
              </w:rPr>
              <w:t>签字（盖章）：</w:t>
            </w:r>
          </w:p>
          <w:p>
            <w:pPr>
              <w:widowControl/>
              <w:spacing w:line="540" w:lineRule="exact"/>
              <w:ind w:firstLine="6910" w:firstLineChars="2928"/>
              <w:rPr>
                <w:rFonts w:ascii="仿宋_GB2312" w:hAnsi="仿宋" w:cs="宋体"/>
                <w:color w:val="000000"/>
                <w:kern w:val="0"/>
                <w:sz w:val="24"/>
              </w:rPr>
            </w:pPr>
            <w:r>
              <w:rPr>
                <w:rFonts w:hint="eastAsia" w:ascii="仿宋_GB2312" w:hAnsi="仿宋" w:cs="宋体"/>
                <w:color w:val="000000"/>
                <w:kern w:val="0"/>
                <w:sz w:val="24"/>
              </w:rPr>
              <w:t>年   月   日</w:t>
            </w:r>
          </w:p>
        </w:tc>
      </w:tr>
    </w:tbl>
    <w:p>
      <w:pPr>
        <w:widowControl/>
        <w:adjustRightInd w:val="0"/>
        <w:spacing w:line="560" w:lineRule="exact"/>
        <w:rPr>
          <w:rFonts w:ascii="方正仿宋_GBK" w:hAnsi="方正仿宋_GBK" w:eastAsia="方正仿宋_GBK" w:cs="方正仿宋_GBK"/>
          <w:sz w:val="32"/>
          <w:szCs w:val="32"/>
        </w:rPr>
      </w:pPr>
    </w:p>
    <w:sectPr>
      <w:footerReference r:id="rId3" w:type="default"/>
      <w:footerReference r:id="rId4" w:type="even"/>
      <w:pgSz w:w="11906" w:h="16838"/>
      <w:pgMar w:top="2098" w:right="1474" w:bottom="1984" w:left="1588" w:header="851" w:footer="1400"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中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panose1 w:val="03000509000000000000"/>
    <w:charset w:val="86"/>
    <w:family w:val="script"/>
    <w:pitch w:val="default"/>
    <w:sig w:usb0="00000001" w:usb1="080E0000" w:usb2="00000000" w:usb3="00000000" w:csb0="00040000" w:csb1="00000000"/>
  </w:font>
  <w:font w:name="Goudy Stout">
    <w:panose1 w:val="0202090407030B020401"/>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9164757"/>
      <w:docPartObj>
        <w:docPartGallery w:val="autotext"/>
      </w:docPartObj>
    </w:sdtPr>
    <w:sdtContent>
      <w:p>
        <w:pPr>
          <w:pStyle w:val="4"/>
          <w:jc w:val="right"/>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1</w:t>
        </w:r>
        <w:r>
          <w:rPr>
            <w:rFonts w:hint="eastAsia" w:ascii="方正仿宋_GBK" w:eastAsia="方正仿宋_GBK"/>
            <w:sz w:val="28"/>
            <w:szCs w:val="28"/>
          </w:rPr>
          <w:fldChar w:fldCharType="end"/>
        </w:r>
        <w:r>
          <w:rPr>
            <w:rFonts w:hint="eastAsia" w:ascii="方正仿宋_GBK" w:eastAsia="方正仿宋_GBK"/>
            <w:sz w:val="28"/>
            <w:szCs w:val="28"/>
          </w:rPr>
          <w:t>-</w:t>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322483"/>
      <w:docPartObj>
        <w:docPartGallery w:val="autotext"/>
      </w:docPartObj>
    </w:sdtPr>
    <w:sdtContent>
      <w:p>
        <w:pPr>
          <w:pStyle w:val="4"/>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2</w:t>
        </w:r>
        <w:r>
          <w:rPr>
            <w:rFonts w:hint="eastAsia" w:ascii="方正仿宋_GBK" w:eastAsia="方正仿宋_GBK"/>
            <w:sz w:val="28"/>
            <w:szCs w:val="28"/>
          </w:rPr>
          <w:fldChar w:fldCharType="end"/>
        </w:r>
        <w:r>
          <w:rPr>
            <w:rFonts w:hint="eastAsia" w:ascii="方正仿宋_GBK" w:eastAsia="方正仿宋_GBK"/>
            <w:sz w:val="28"/>
            <w:szCs w:val="28"/>
          </w:rPr>
          <w:t>-</w:t>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0EB"/>
    <w:rsid w:val="00054C90"/>
    <w:rsid w:val="00092A16"/>
    <w:rsid w:val="000A320C"/>
    <w:rsid w:val="00102FF5"/>
    <w:rsid w:val="00110D0B"/>
    <w:rsid w:val="0012588D"/>
    <w:rsid w:val="00232D06"/>
    <w:rsid w:val="00240392"/>
    <w:rsid w:val="00262EB6"/>
    <w:rsid w:val="002F6BCB"/>
    <w:rsid w:val="003A6484"/>
    <w:rsid w:val="004127EE"/>
    <w:rsid w:val="00437857"/>
    <w:rsid w:val="0046305C"/>
    <w:rsid w:val="004A54BF"/>
    <w:rsid w:val="005B1FF3"/>
    <w:rsid w:val="005B6265"/>
    <w:rsid w:val="005D6252"/>
    <w:rsid w:val="005E095C"/>
    <w:rsid w:val="005F435D"/>
    <w:rsid w:val="00666CD8"/>
    <w:rsid w:val="006F7E8F"/>
    <w:rsid w:val="00700144"/>
    <w:rsid w:val="00752357"/>
    <w:rsid w:val="00765648"/>
    <w:rsid w:val="00787679"/>
    <w:rsid w:val="007C43B3"/>
    <w:rsid w:val="007F111E"/>
    <w:rsid w:val="00816E9E"/>
    <w:rsid w:val="00821472"/>
    <w:rsid w:val="00873BE2"/>
    <w:rsid w:val="008E34F1"/>
    <w:rsid w:val="008F1ACB"/>
    <w:rsid w:val="0093679B"/>
    <w:rsid w:val="00941C1E"/>
    <w:rsid w:val="0098776F"/>
    <w:rsid w:val="00990FC1"/>
    <w:rsid w:val="009D4A8B"/>
    <w:rsid w:val="009F3703"/>
    <w:rsid w:val="00A464EB"/>
    <w:rsid w:val="00A70B39"/>
    <w:rsid w:val="00A76D81"/>
    <w:rsid w:val="00AA019B"/>
    <w:rsid w:val="00AB61A7"/>
    <w:rsid w:val="00B130EB"/>
    <w:rsid w:val="00BA4913"/>
    <w:rsid w:val="00BB0980"/>
    <w:rsid w:val="00BB16D0"/>
    <w:rsid w:val="00C04B32"/>
    <w:rsid w:val="00C1687B"/>
    <w:rsid w:val="00C96466"/>
    <w:rsid w:val="00CC70ED"/>
    <w:rsid w:val="00D2667B"/>
    <w:rsid w:val="00DF65EE"/>
    <w:rsid w:val="00E50018"/>
    <w:rsid w:val="00E8402C"/>
    <w:rsid w:val="00EB230B"/>
    <w:rsid w:val="00EB5436"/>
    <w:rsid w:val="00EC3FEB"/>
    <w:rsid w:val="00EF12AF"/>
    <w:rsid w:val="00F067DD"/>
    <w:rsid w:val="00FB30FF"/>
    <w:rsid w:val="00FD3122"/>
    <w:rsid w:val="00FD5B55"/>
    <w:rsid w:val="00FF193A"/>
    <w:rsid w:val="34E408BC"/>
    <w:rsid w:val="41F35FFB"/>
    <w:rsid w:val="62023CC9"/>
    <w:rsid w:val="71705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中文正文" w:asciiTheme="minorHAnsi" w:hAnsiTheme="minorHAnsi" w:cstheme="minorBidi"/>
      <w:kern w:val="2"/>
      <w:sz w:val="3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unhideWhenUsed/>
    <w:qFormat/>
    <w:uiPriority w:val="0"/>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480"/>
      <w:jc w:val="left"/>
    </w:pPr>
    <w:rPr>
      <w:rFonts w:ascii="宋体" w:hAnsi="宋体" w:eastAsia="宋体" w:cs="宋体"/>
      <w:kern w:val="0"/>
      <w:sz w:val="24"/>
      <w:szCs w:val="24"/>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日期 Char"/>
    <w:basedOn w:val="8"/>
    <w:link w:val="2"/>
    <w:semiHidden/>
    <w:qFormat/>
    <w:uiPriority w:val="99"/>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4EA80A-13E5-427B-A738-9110970DE0B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228</Words>
  <Characters>1303</Characters>
  <Lines>10</Lines>
  <Paragraphs>3</Paragraphs>
  <TotalTime>356</TotalTime>
  <ScaleCrop>false</ScaleCrop>
  <LinksUpToDate>false</LinksUpToDate>
  <CharactersWithSpaces>1528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2018-04-10T02:48:00Z</dcterms:created>
  <dc:creator>jxx</dc:creator>
  <cp:lastModifiedBy>jxx</cp:lastModifiedBy>
  <cp:lastPrinted>2021-05-12T01:41:00Z</cp:lastPrinted>
  <dcterms:modified xsi:type="dcterms:W3CDTF">2021-05-14T00:53:08Z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AA90A53B49F641B78188A153BF106876</vt:lpwstr>
  </property>
</Properties>
</file>