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val="0"/>
        <w:spacing w:line="560" w:lineRule="exact"/>
        <w:rPr>
          <w:rFonts w:hint="eastAsia" w:ascii="方正仿宋_GBK" w:hAnsi="方正仿宋_GBK" w:eastAsia="方正仿宋_GBK" w:cs="方正仿宋_GBK"/>
          <w:sz w:val="32"/>
          <w:szCs w:val="32"/>
          <w:lang w:val="en-US" w:eastAsia="zh-CN"/>
        </w:rPr>
      </w:pPr>
    </w:p>
    <w:p>
      <w:pPr>
        <w:shd w:val="clear" w:color="auto" w:fill="FFFFFF"/>
        <w:tabs>
          <w:tab w:val="left" w:pos="6741"/>
        </w:tabs>
        <w:adjustRightInd w:val="0"/>
        <w:spacing w:line="300" w:lineRule="exact"/>
        <w:ind w:firstLine="320" w:firstLineChars="100"/>
        <w:jc w:val="left"/>
        <w:rPr>
          <w:rFonts w:ascii="方正仿宋_GBK" w:hAnsi="方正仿宋_GBK" w:eastAsia="方正仿宋_GBK" w:cs="方正仿宋_GBK"/>
          <w:sz w:val="32"/>
          <w:szCs w:val="32"/>
        </w:rPr>
      </w:pPr>
    </w:p>
    <w:p>
      <w:pPr>
        <w:shd w:val="clear" w:color="auto" w:fill="FFFFFF"/>
        <w:adjustRightInd w:val="0"/>
        <w:spacing w:line="560" w:lineRule="exact"/>
        <w:ind w:firstLine="320" w:firstLineChars="100"/>
        <w:rPr>
          <w:rFonts w:ascii="方正仿宋_GBK" w:hAnsi="方正仿宋_GBK" w:eastAsia="方正仿宋_GBK" w:cs="方正仿宋_GBK"/>
          <w:sz w:val="32"/>
          <w:szCs w:val="32"/>
        </w:rPr>
      </w:pPr>
    </w:p>
    <w:p>
      <w:pPr>
        <w:shd w:val="clear" w:color="auto" w:fill="FFFFFF"/>
        <w:adjustRightInd w:val="0"/>
        <w:spacing w:after="312" w:afterLines="100" w:line="300" w:lineRule="exact"/>
        <w:jc w:val="center"/>
        <w:rPr>
          <w:rFonts w:ascii="方正仿宋_GBK" w:hAnsi="方正仿宋_GBK" w:eastAsia="方正仿宋_GBK" w:cs="方正仿宋_GBK"/>
          <w:sz w:val="32"/>
          <w:szCs w:val="32"/>
        </w:rPr>
      </w:pPr>
    </w:p>
    <w:p>
      <w:pPr>
        <w:shd w:val="clear" w:color="auto" w:fill="FFFFFF"/>
        <w:adjustRightInd w:val="0"/>
        <w:spacing w:after="312" w:afterLines="100" w:line="560" w:lineRule="exact"/>
        <w:jc w:val="center"/>
        <w:rPr>
          <w:rFonts w:ascii="方正仿宋_GBK" w:hAnsi="方正仿宋_GBK" w:eastAsia="方正仿宋_GBK" w:cs="方正仿宋_GBK"/>
          <w:sz w:val="32"/>
          <w:szCs w:val="32"/>
        </w:rPr>
      </w:pPr>
    </w:p>
    <w:p>
      <w:pPr>
        <w:shd w:val="clear" w:color="auto" w:fill="FFFFFF"/>
        <w:adjustRightInd w:val="0"/>
        <w:spacing w:after="312" w:afterLines="100" w:line="56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川电机职院团〔2021〕12号</w:t>
      </w:r>
      <w:bookmarkStart w:id="0" w:name="_GoBack"/>
      <w:bookmarkEnd w:id="0"/>
    </w:p>
    <w:p>
      <w:pPr>
        <w:widowControl/>
        <w:shd w:val="clear" w:color="auto" w:fill="FFFFFF"/>
        <w:spacing w:line="560" w:lineRule="exact"/>
        <w:jc w:val="center"/>
        <w:rPr>
          <w:rFonts w:hint="default" w:ascii="Times New Roman" w:hAnsi="Times New Roman" w:eastAsia="方正小标宋_GBK" w:cs="Times New Roman"/>
          <w:b/>
          <w:bCs/>
          <w:color w:val="000000"/>
          <w:kern w:val="0"/>
          <w:sz w:val="44"/>
          <w:szCs w:val="44"/>
        </w:rPr>
      </w:pPr>
      <w:r>
        <w:rPr>
          <w:rFonts w:hint="default" w:ascii="Times New Roman" w:hAnsi="Times New Roman" w:eastAsia="方正小标宋_GBK" w:cs="Times New Roman"/>
          <w:b/>
          <w:bCs/>
          <w:color w:val="000000"/>
          <w:kern w:val="0"/>
          <w:sz w:val="44"/>
          <w:szCs w:val="44"/>
        </w:rPr>
        <w:t>共青团四川电子机械职业技术学院委员会</w:t>
      </w:r>
    </w:p>
    <w:p>
      <w:pPr>
        <w:widowControl/>
        <w:shd w:val="clear" w:color="auto" w:fill="FFFFFF"/>
        <w:spacing w:line="560" w:lineRule="exact"/>
        <w:jc w:val="center"/>
        <w:rPr>
          <w:rFonts w:hint="default" w:ascii="Times New Roman" w:hAnsi="Times New Roman" w:eastAsia="方正小标宋_GBK" w:cs="Times New Roman"/>
          <w:color w:val="000000"/>
          <w:kern w:val="0"/>
          <w:szCs w:val="21"/>
        </w:rPr>
      </w:pPr>
      <w:r>
        <w:rPr>
          <w:rFonts w:hint="default" w:ascii="Times New Roman" w:hAnsi="Times New Roman" w:eastAsia="方正小标宋_GBK" w:cs="Times New Roman"/>
          <w:b/>
          <w:bCs/>
          <w:color w:val="000000"/>
          <w:kern w:val="0"/>
          <w:sz w:val="44"/>
          <w:szCs w:val="44"/>
        </w:rPr>
        <w:t>关于做好2021年度团员发展工作的通知</w:t>
      </w:r>
    </w:p>
    <w:p>
      <w:pPr>
        <w:widowControl/>
        <w:shd w:val="clear" w:color="auto" w:fill="FFFFFF"/>
        <w:spacing w:line="560" w:lineRule="exact"/>
        <w:jc w:val="left"/>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 </w:t>
      </w:r>
    </w:p>
    <w:p>
      <w:pPr>
        <w:widowControl/>
        <w:shd w:val="clear" w:color="auto" w:fill="FFFFFF"/>
        <w:spacing w:line="540"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lang w:bidi="ar"/>
        </w:rPr>
        <w:t>团（总）支部：</w:t>
      </w:r>
    </w:p>
    <w:p>
      <w:pPr>
        <w:widowControl/>
        <w:spacing w:line="54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lang w:bidi="ar"/>
        </w:rPr>
        <w:t>为深入贯彻落实习近平总书记关于加强新时代团员队伍先</w:t>
      </w:r>
    </w:p>
    <w:p>
      <w:pPr>
        <w:widowControl/>
        <w:spacing w:line="540" w:lineRule="exact"/>
        <w:rPr>
          <w:rFonts w:hint="default" w:ascii="Times New Roman" w:hAnsi="Times New Roman" w:cs="Times New Roman"/>
        </w:rPr>
      </w:pPr>
      <w:r>
        <w:rPr>
          <w:rFonts w:hint="default" w:ascii="Times New Roman" w:hAnsi="Times New Roman" w:eastAsia="方正仿宋_GBK" w:cs="Times New Roman"/>
          <w:color w:val="000000"/>
          <w:kern w:val="0"/>
          <w:sz w:val="32"/>
          <w:szCs w:val="32"/>
          <w:lang w:bidi="ar"/>
        </w:rPr>
        <w:t>进性建设的重要指示，持续加强发展团员调控工作，按照团中央统一安排部署，现将做好 2021 年发展团员工作有关事宜通知如下：</w:t>
      </w:r>
    </w:p>
    <w:p>
      <w:pPr>
        <w:widowControl/>
        <w:shd w:val="clear" w:color="auto" w:fill="FFFFFF"/>
        <w:spacing w:line="540" w:lineRule="exact"/>
        <w:ind w:firstLine="640"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黑体_GBK" w:cs="Times New Roman"/>
          <w:color w:val="000000"/>
          <w:kern w:val="0"/>
          <w:sz w:val="32"/>
          <w:szCs w:val="32"/>
        </w:rPr>
        <w:t>一、发展时间：</w:t>
      </w:r>
      <w:r>
        <w:rPr>
          <w:rFonts w:hint="default" w:ascii="Times New Roman" w:hAnsi="Times New Roman" w:eastAsia="方正仿宋_GBK" w:cs="Times New Roman"/>
          <w:color w:val="000000"/>
          <w:kern w:val="0"/>
          <w:sz w:val="32"/>
          <w:szCs w:val="32"/>
        </w:rPr>
        <w:t>2021年3月22-5月20日</w:t>
      </w:r>
    </w:p>
    <w:p>
      <w:pPr>
        <w:widowControl/>
        <w:shd w:val="clear" w:color="auto" w:fill="FFFFFF"/>
        <w:spacing w:line="540" w:lineRule="exact"/>
        <w:ind w:firstLine="640"/>
        <w:rPr>
          <w:rFonts w:hint="default" w:ascii="Times New Roman" w:hAnsi="Times New Roman" w:eastAsia="方正仿宋_GBK" w:cs="Times New Roman"/>
          <w:color w:val="000000"/>
          <w:kern w:val="0"/>
          <w:sz w:val="32"/>
          <w:szCs w:val="32"/>
        </w:rPr>
      </w:pPr>
      <w:r>
        <w:rPr>
          <w:rFonts w:hint="default" w:ascii="Times New Roman" w:hAnsi="Times New Roman" w:eastAsia="方正黑体_GBK" w:cs="Times New Roman"/>
          <w:color w:val="000000"/>
          <w:kern w:val="0"/>
          <w:sz w:val="32"/>
          <w:szCs w:val="32"/>
        </w:rPr>
        <w:t>二、发展对象：</w:t>
      </w:r>
      <w:r>
        <w:rPr>
          <w:rFonts w:hint="default" w:ascii="Times New Roman" w:hAnsi="Times New Roman" w:eastAsia="方正仿宋_GBK" w:cs="Times New Roman"/>
          <w:color w:val="000000"/>
          <w:kern w:val="0"/>
          <w:sz w:val="32"/>
          <w:szCs w:val="32"/>
        </w:rPr>
        <w:t>2019、2020级学生</w:t>
      </w:r>
    </w:p>
    <w:p>
      <w:pPr>
        <w:widowControl/>
        <w:shd w:val="clear" w:color="auto" w:fill="FFFFFF"/>
        <w:spacing w:line="540" w:lineRule="exact"/>
        <w:ind w:firstLine="640" w:firstLineChars="200"/>
        <w:rPr>
          <w:rFonts w:hint="default" w:ascii="Times New Roman" w:hAnsi="Times New Roman" w:eastAsia="方正黑体_GBK" w:cs="Times New Roman"/>
          <w:color w:val="000000"/>
          <w:kern w:val="0"/>
          <w:sz w:val="32"/>
          <w:szCs w:val="32"/>
        </w:rPr>
      </w:pPr>
      <w:r>
        <w:rPr>
          <w:rFonts w:hint="default" w:ascii="Times New Roman" w:hAnsi="Times New Roman" w:eastAsia="方正黑体_GBK" w:cs="Times New Roman"/>
          <w:color w:val="000000"/>
          <w:kern w:val="0"/>
          <w:sz w:val="32"/>
          <w:szCs w:val="32"/>
        </w:rPr>
        <w:t>三、团员发展名额及</w:t>
      </w:r>
      <w:r>
        <w:rPr>
          <w:rFonts w:hint="default" w:ascii="Times New Roman" w:hAnsi="Times New Roman" w:eastAsia="方正黑体_GBK" w:cs="Times New Roman"/>
          <w:bCs/>
          <w:color w:val="000000"/>
          <w:kern w:val="0"/>
          <w:sz w:val="32"/>
          <w:szCs w:val="32"/>
        </w:rPr>
        <w:t>入团条件</w:t>
      </w:r>
      <w:r>
        <w:rPr>
          <w:rFonts w:hint="default" w:ascii="Times New Roman" w:hAnsi="Times New Roman" w:eastAsia="方正仿宋_GBK" w:cs="Times New Roman"/>
          <w:color w:val="000000"/>
          <w:kern w:val="0"/>
          <w:sz w:val="32"/>
          <w:szCs w:val="32"/>
        </w:rPr>
        <w:t>（见附件1）</w:t>
      </w:r>
    </w:p>
    <w:p>
      <w:pPr>
        <w:widowControl/>
        <w:shd w:val="clear" w:color="auto" w:fill="FFFFFF"/>
        <w:spacing w:line="540" w:lineRule="exact"/>
        <w:ind w:firstLine="640"/>
        <w:rPr>
          <w:rFonts w:hint="default" w:ascii="Times New Roman" w:hAnsi="Times New Roman" w:eastAsia="方正黑体_GBK" w:cs="Times New Roman"/>
          <w:color w:val="000000"/>
          <w:kern w:val="0"/>
          <w:sz w:val="32"/>
          <w:szCs w:val="32"/>
          <w:lang w:eastAsia="zh-CN"/>
        </w:rPr>
      </w:pPr>
      <w:r>
        <w:rPr>
          <w:rFonts w:hint="default" w:ascii="Times New Roman" w:hAnsi="Times New Roman" w:eastAsia="方正黑体_GBK" w:cs="Times New Roman"/>
          <w:color w:val="000000"/>
          <w:kern w:val="0"/>
          <w:sz w:val="32"/>
          <w:szCs w:val="32"/>
        </w:rPr>
        <w:t>四、</w:t>
      </w:r>
      <w:r>
        <w:rPr>
          <w:rFonts w:hint="default" w:ascii="Times New Roman" w:hAnsi="Times New Roman" w:eastAsia="方正黑体_GBK" w:cs="Times New Roman"/>
          <w:color w:val="000000"/>
          <w:kern w:val="0"/>
          <w:sz w:val="32"/>
          <w:szCs w:val="32"/>
          <w:lang w:eastAsia="zh-CN"/>
        </w:rPr>
        <w:t>发展流程</w:t>
      </w:r>
    </w:p>
    <w:p>
      <w:pPr>
        <w:widowControl/>
        <w:shd w:val="clear" w:color="auto" w:fill="FFFFFF"/>
        <w:spacing w:line="540" w:lineRule="exact"/>
        <w:ind w:firstLine="482" w:firstLineChars="150"/>
        <w:rPr>
          <w:rFonts w:hint="default" w:ascii="Times New Roman" w:hAnsi="Times New Roman" w:eastAsia="方正仿宋_GBK" w:cs="Times New Roman"/>
          <w:color w:val="000000"/>
          <w:kern w:val="0"/>
          <w:sz w:val="32"/>
          <w:szCs w:val="32"/>
        </w:rPr>
      </w:pPr>
      <w:r>
        <w:rPr>
          <w:rFonts w:hint="default" w:ascii="Times New Roman" w:hAnsi="Times New Roman" w:eastAsia="方正楷体_GBK" w:cs="Times New Roman"/>
          <w:b/>
          <w:color w:val="000000"/>
          <w:kern w:val="0"/>
          <w:sz w:val="32"/>
          <w:szCs w:val="32"/>
        </w:rPr>
        <w:t>（一）宣传动员递交申请阶段（3月23日-4月5日）</w:t>
      </w:r>
    </w:p>
    <w:p>
      <w:pPr>
        <w:widowControl/>
        <w:shd w:val="clear" w:color="auto" w:fill="FFFFFF"/>
        <w:spacing w:line="540" w:lineRule="exact"/>
        <w:ind w:firstLine="803" w:firstLineChars="25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rPr>
        <w:t>1.</w:t>
      </w:r>
      <w:r>
        <w:rPr>
          <w:rFonts w:hint="default" w:ascii="Times New Roman" w:hAnsi="Times New Roman" w:eastAsia="方正仿宋_GBK" w:cs="Times New Roman"/>
          <w:color w:val="000000"/>
          <w:kern w:val="0"/>
          <w:sz w:val="32"/>
          <w:szCs w:val="32"/>
        </w:rPr>
        <w:t>各团总支接到此通知后，应协助、布署、监督、指导各团支部积极开展宣传动员工作，对本系团外适龄青年做好思想教育工作，鼓励他们积极向团组织靠拢。并严格按照组织发展程序，做好新团员发展工作。</w:t>
      </w:r>
    </w:p>
    <w:p>
      <w:pPr>
        <w:widowControl/>
        <w:shd w:val="clear" w:color="auto" w:fill="FFFFFF"/>
        <w:spacing w:line="540" w:lineRule="exact"/>
        <w:ind w:firstLine="803" w:firstLineChars="25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rPr>
        <w:t>2.</w:t>
      </w:r>
      <w:r>
        <w:rPr>
          <w:rFonts w:hint="default" w:ascii="Times New Roman" w:hAnsi="Times New Roman" w:eastAsia="方正仿宋_GBK" w:cs="Times New Roman"/>
          <w:color w:val="000000"/>
          <w:kern w:val="0"/>
          <w:sz w:val="32"/>
          <w:szCs w:val="32"/>
        </w:rPr>
        <w:t>各团支部接到通知后，团支书应通过班级QQ群、微信群、班上开会的形式做好宣传发动工作，积极宣传团的章程，明确发展团员的意义。</w:t>
      </w:r>
    </w:p>
    <w:p>
      <w:pPr>
        <w:widowControl/>
        <w:shd w:val="clear" w:color="auto" w:fill="FFFFFF"/>
        <w:spacing w:line="500" w:lineRule="atLeast"/>
        <w:ind w:firstLine="640" w:firstLineChars="200"/>
        <w:jc w:val="left"/>
        <w:rPr>
          <w:rFonts w:hint="default" w:ascii="Times New Roman" w:hAnsi="Times New Roman" w:eastAsia="方正小标宋_GBK" w:cs="Times New Roman"/>
          <w:b/>
          <w:color w:val="000000"/>
          <w:kern w:val="0"/>
          <w:sz w:val="32"/>
          <w:szCs w:val="32"/>
        </w:rPr>
      </w:pPr>
      <w:r>
        <w:rPr>
          <w:rFonts w:hint="default" w:ascii="Times New Roman" w:hAnsi="Times New Roman" w:eastAsia="方正仿宋_GBK" w:cs="Times New Roman"/>
          <w:color w:val="000000"/>
          <w:kern w:val="0"/>
          <w:sz w:val="32"/>
          <w:szCs w:val="32"/>
        </w:rPr>
        <w:t>3.符合条件并自愿入团的青年学生，须向班级团支部递交入团申请书，团支部汇总后将四川电子机械职业技术学院发展新团员登记表及入团申请书交至系组织部处。（入团申请书需用黑色钢笔或中性笔撰写，纸张需为信签纸）</w:t>
      </w:r>
    </w:p>
    <w:p>
      <w:pPr>
        <w:widowControl/>
        <w:shd w:val="clear" w:color="auto" w:fill="FFFFFF"/>
        <w:spacing w:line="540" w:lineRule="exact"/>
        <w:ind w:firstLine="420"/>
        <w:rPr>
          <w:rFonts w:hint="default" w:ascii="Times New Roman" w:hAnsi="Times New Roman" w:eastAsia="方正楷体_GBK" w:cs="Times New Roman"/>
          <w:b/>
          <w:color w:val="000000"/>
          <w:kern w:val="0"/>
          <w:sz w:val="32"/>
          <w:szCs w:val="32"/>
        </w:rPr>
      </w:pPr>
      <w:r>
        <w:rPr>
          <w:rFonts w:hint="default" w:ascii="Times New Roman" w:hAnsi="Times New Roman" w:eastAsia="方正楷体_GBK" w:cs="Times New Roman"/>
          <w:b/>
          <w:color w:val="000000"/>
          <w:kern w:val="0"/>
          <w:sz w:val="32"/>
          <w:szCs w:val="32"/>
        </w:rPr>
        <w:t>（二）审查考核阶段（4月6日-4月20日）</w:t>
      </w:r>
    </w:p>
    <w:p>
      <w:pPr>
        <w:widowControl/>
        <w:shd w:val="clear" w:color="auto" w:fill="FFFFFF"/>
        <w:spacing w:line="540" w:lineRule="exact"/>
        <w:ind w:firstLine="643" w:firstLineChars="200"/>
        <w:rPr>
          <w:rFonts w:hint="default" w:ascii="Times New Roman" w:hAnsi="Times New Roman" w:eastAsia="方正仿宋_GBK" w:cs="Times New Roman"/>
          <w:b/>
          <w:color w:val="000000"/>
          <w:kern w:val="0"/>
          <w:sz w:val="32"/>
          <w:szCs w:val="32"/>
        </w:rPr>
      </w:pPr>
      <w:r>
        <w:rPr>
          <w:rFonts w:hint="default" w:ascii="Times New Roman" w:hAnsi="Times New Roman" w:eastAsia="方正仿宋_GBK" w:cs="Times New Roman"/>
          <w:b/>
          <w:color w:val="000000"/>
          <w:kern w:val="0"/>
          <w:sz w:val="32"/>
          <w:szCs w:val="32"/>
        </w:rPr>
        <w:t>1.确定入团积极分子（4月6日-4月9日）</w:t>
      </w:r>
    </w:p>
    <w:p>
      <w:pPr>
        <w:widowControl/>
        <w:shd w:val="clear" w:color="auto" w:fill="FFFFFF"/>
        <w:spacing w:line="540" w:lineRule="exact"/>
        <w:ind w:firstLine="56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系部团总支对申请人根据辅导员和广大任课教师的意见进行遴选，确定系部团总支入团积极分子。</w:t>
      </w:r>
    </w:p>
    <w:p>
      <w:pPr>
        <w:widowControl/>
        <w:shd w:val="clear" w:color="auto" w:fill="FFFFFF"/>
        <w:spacing w:line="540" w:lineRule="exact"/>
        <w:ind w:firstLine="643" w:firstLineChars="200"/>
        <w:rPr>
          <w:rFonts w:hint="default" w:ascii="Times New Roman" w:hAnsi="Times New Roman" w:eastAsia="方正仿宋_GBK" w:cs="Times New Roman"/>
          <w:b/>
          <w:color w:val="000000"/>
          <w:kern w:val="0"/>
          <w:sz w:val="32"/>
          <w:szCs w:val="32"/>
        </w:rPr>
      </w:pPr>
      <w:r>
        <w:rPr>
          <w:rFonts w:hint="default" w:ascii="Times New Roman" w:hAnsi="Times New Roman" w:eastAsia="方正仿宋_GBK" w:cs="Times New Roman"/>
          <w:b/>
          <w:color w:val="000000"/>
          <w:kern w:val="0"/>
          <w:sz w:val="32"/>
          <w:szCs w:val="32"/>
        </w:rPr>
        <w:t>2.确定入团发展对象（4月10日- 4月20日）</w:t>
      </w:r>
    </w:p>
    <w:p>
      <w:pPr>
        <w:widowControl/>
        <w:shd w:val="clear" w:color="auto" w:fill="FFFFFF"/>
        <w:spacing w:line="540" w:lineRule="exact"/>
        <w:ind w:firstLine="643"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rPr>
        <w:t>（1）</w:t>
      </w:r>
      <w:r>
        <w:rPr>
          <w:rFonts w:hint="default" w:ascii="Times New Roman" w:hAnsi="Times New Roman" w:eastAsia="方正仿宋_GBK" w:cs="Times New Roman"/>
          <w:color w:val="000000"/>
          <w:kern w:val="0"/>
          <w:sz w:val="32"/>
          <w:szCs w:val="32"/>
          <w:lang w:val="en-US" w:eastAsia="zh-CN"/>
        </w:rPr>
        <w:t>系部</w:t>
      </w:r>
      <w:r>
        <w:rPr>
          <w:rFonts w:hint="default" w:ascii="Times New Roman" w:hAnsi="Times New Roman" w:eastAsia="方正仿宋_GBK" w:cs="Times New Roman"/>
          <w:color w:val="000000"/>
          <w:kern w:val="0"/>
          <w:sz w:val="32"/>
          <w:szCs w:val="32"/>
        </w:rPr>
        <w:t>团总支按照系</w:t>
      </w:r>
      <w:r>
        <w:rPr>
          <w:rFonts w:hint="default" w:ascii="Times New Roman" w:hAnsi="Times New Roman" w:eastAsia="方正仿宋_GBK" w:cs="Times New Roman"/>
          <w:color w:val="000000"/>
          <w:kern w:val="0"/>
          <w:sz w:val="32"/>
          <w:szCs w:val="32"/>
          <w:lang w:val="en-US" w:eastAsia="zh-CN"/>
        </w:rPr>
        <w:t>部</w:t>
      </w:r>
      <w:r>
        <w:rPr>
          <w:rFonts w:hint="default" w:ascii="Times New Roman" w:hAnsi="Times New Roman" w:eastAsia="方正仿宋_GBK" w:cs="Times New Roman"/>
          <w:color w:val="000000"/>
          <w:kern w:val="0"/>
          <w:sz w:val="32"/>
          <w:szCs w:val="32"/>
        </w:rPr>
        <w:t>团员发展实际，制定培养方案，组织入团积极分子集中学习团章</w:t>
      </w:r>
      <w:r>
        <w:rPr>
          <w:rFonts w:hint="default" w:ascii="Times New Roman" w:hAnsi="Times New Roman" w:eastAsia="方正仿宋_GBK" w:cs="Times New Roman"/>
          <w:color w:val="000000"/>
          <w:kern w:val="0"/>
          <w:sz w:val="32"/>
          <w:szCs w:val="32"/>
          <w:lang w:eastAsia="zh-CN"/>
        </w:rPr>
        <w:t>等</w:t>
      </w:r>
      <w:r>
        <w:rPr>
          <w:rFonts w:hint="default" w:ascii="Times New Roman" w:hAnsi="Times New Roman" w:eastAsia="方正仿宋_GBK" w:cs="Times New Roman"/>
          <w:color w:val="000000"/>
          <w:kern w:val="0"/>
          <w:sz w:val="32"/>
          <w:szCs w:val="32"/>
        </w:rPr>
        <w:t>，学习时长</w:t>
      </w:r>
      <w:r>
        <w:rPr>
          <w:rFonts w:hint="default" w:ascii="Times New Roman" w:hAnsi="Times New Roman" w:eastAsia="方正仿宋_GBK" w:cs="Times New Roman"/>
          <w:color w:val="333333"/>
          <w:sz w:val="32"/>
          <w:szCs w:val="32"/>
          <w:shd w:val="clear" w:color="auto" w:fill="FFFFFF"/>
        </w:rPr>
        <w:t>不少于8个学时，并形成相关佐证材料。</w:t>
      </w:r>
    </w:p>
    <w:p>
      <w:pPr>
        <w:widowControl/>
        <w:shd w:val="clear" w:color="auto" w:fill="FFFFFF"/>
        <w:spacing w:line="540" w:lineRule="exact"/>
        <w:ind w:firstLine="643"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rPr>
        <w:t>（2）</w:t>
      </w:r>
      <w:r>
        <w:rPr>
          <w:rFonts w:hint="default" w:ascii="Times New Roman" w:hAnsi="Times New Roman" w:eastAsia="方正仿宋_GBK" w:cs="Times New Roman"/>
          <w:color w:val="000000"/>
          <w:kern w:val="0"/>
          <w:sz w:val="32"/>
          <w:szCs w:val="32"/>
        </w:rPr>
        <w:t>系部团总支根据培训情况，按照分配的系部发展团员名额确定系部入团发展对象。</w:t>
      </w:r>
    </w:p>
    <w:p>
      <w:pPr>
        <w:widowControl/>
        <w:shd w:val="clear" w:color="auto" w:fill="FFFFFF"/>
        <w:spacing w:line="540" w:lineRule="exact"/>
        <w:ind w:firstLine="643" w:firstLineChars="200"/>
        <w:rPr>
          <w:rFonts w:hint="default" w:ascii="Times New Roman" w:hAnsi="Times New Roman" w:eastAsia="方正楷体_GBK" w:cs="Times New Roman"/>
          <w:b/>
          <w:color w:val="000000"/>
          <w:kern w:val="0"/>
          <w:sz w:val="32"/>
          <w:szCs w:val="32"/>
        </w:rPr>
      </w:pPr>
      <w:r>
        <w:rPr>
          <w:rFonts w:hint="default" w:ascii="Times New Roman" w:hAnsi="Times New Roman" w:eastAsia="方正楷体_GBK" w:cs="Times New Roman"/>
          <w:b/>
          <w:color w:val="000000"/>
          <w:kern w:val="0"/>
          <w:sz w:val="32"/>
          <w:szCs w:val="32"/>
        </w:rPr>
        <w:t>（三）确定团员</w:t>
      </w:r>
      <w:r>
        <w:rPr>
          <w:rFonts w:hint="default" w:ascii="Times New Roman" w:hAnsi="Times New Roman" w:eastAsia="方正楷体_GBK" w:cs="Times New Roman"/>
          <w:b/>
          <w:color w:val="000000"/>
          <w:kern w:val="0"/>
          <w:sz w:val="32"/>
          <w:szCs w:val="32"/>
          <w:lang w:eastAsia="zh-CN"/>
        </w:rPr>
        <w:t>发展</w:t>
      </w:r>
      <w:r>
        <w:rPr>
          <w:rFonts w:hint="default" w:ascii="Times New Roman" w:hAnsi="Times New Roman" w:eastAsia="方正楷体_GBK" w:cs="Times New Roman"/>
          <w:b/>
          <w:color w:val="000000"/>
          <w:kern w:val="0"/>
          <w:sz w:val="32"/>
          <w:szCs w:val="32"/>
        </w:rPr>
        <w:t>名单（4月21日-4月26日）</w:t>
      </w:r>
    </w:p>
    <w:p>
      <w:pPr>
        <w:widowControl/>
        <w:shd w:val="clear" w:color="auto" w:fill="FFFFFF"/>
        <w:spacing w:line="540" w:lineRule="exact"/>
        <w:ind w:firstLine="643" w:firstLineChars="200"/>
        <w:jc w:val="left"/>
        <w:rPr>
          <w:rFonts w:hint="default" w:ascii="Times New Roman" w:hAnsi="Times New Roman" w:eastAsia="方正仿宋_GBK" w:cs="Times New Roman"/>
          <w:color w:val="000000"/>
          <w:kern w:val="0"/>
          <w:sz w:val="32"/>
          <w:szCs w:val="32"/>
          <w:lang w:eastAsia="zh-CN"/>
        </w:rPr>
      </w:pPr>
      <w:r>
        <w:rPr>
          <w:rFonts w:hint="default" w:ascii="Times New Roman" w:hAnsi="Times New Roman" w:eastAsia="方正仿宋_GBK" w:cs="Times New Roman"/>
          <w:b/>
          <w:bCs/>
          <w:color w:val="000000"/>
          <w:kern w:val="0"/>
          <w:sz w:val="32"/>
          <w:szCs w:val="32"/>
        </w:rPr>
        <w:t>1.</w:t>
      </w:r>
      <w:r>
        <w:rPr>
          <w:rFonts w:hint="default" w:ascii="Times New Roman" w:hAnsi="Times New Roman" w:eastAsia="方正仿宋_GBK" w:cs="Times New Roman"/>
          <w:color w:val="000000"/>
          <w:kern w:val="0"/>
          <w:sz w:val="32"/>
          <w:szCs w:val="32"/>
          <w:lang w:val="en-US" w:eastAsia="zh-CN"/>
        </w:rPr>
        <w:t>系部团总支</w:t>
      </w:r>
      <w:r>
        <w:rPr>
          <w:rFonts w:hint="default" w:ascii="Times New Roman" w:hAnsi="Times New Roman" w:eastAsia="方正仿宋_GBK" w:cs="Times New Roman"/>
          <w:color w:val="000000"/>
          <w:kern w:val="0"/>
          <w:sz w:val="32"/>
          <w:szCs w:val="32"/>
        </w:rPr>
        <w:t>入团发展对象的入团申请书经所在</w:t>
      </w:r>
      <w:r>
        <w:rPr>
          <w:rFonts w:hint="default" w:ascii="Times New Roman" w:hAnsi="Times New Roman" w:eastAsia="方正仿宋_GBK" w:cs="Times New Roman"/>
          <w:color w:val="000000"/>
          <w:kern w:val="0"/>
          <w:sz w:val="32"/>
          <w:szCs w:val="32"/>
          <w:lang w:val="en-US" w:eastAsia="zh-CN"/>
        </w:rPr>
        <w:t>系部</w:t>
      </w:r>
      <w:r>
        <w:rPr>
          <w:rFonts w:hint="default" w:ascii="Times New Roman" w:hAnsi="Times New Roman" w:eastAsia="方正仿宋_GBK" w:cs="Times New Roman"/>
          <w:color w:val="000000"/>
          <w:kern w:val="0"/>
          <w:sz w:val="32"/>
          <w:szCs w:val="32"/>
        </w:rPr>
        <w:t>团总支审查合格</w:t>
      </w:r>
      <w:r>
        <w:rPr>
          <w:rFonts w:hint="default" w:ascii="Times New Roman" w:hAnsi="Times New Roman" w:eastAsia="方正仿宋_GBK" w:cs="Times New Roman"/>
          <w:color w:val="000000"/>
          <w:kern w:val="0"/>
          <w:sz w:val="32"/>
          <w:szCs w:val="32"/>
          <w:lang w:eastAsia="zh-CN"/>
        </w:rPr>
        <w:t>后</w:t>
      </w:r>
      <w:r>
        <w:rPr>
          <w:rFonts w:hint="default" w:ascii="Times New Roman" w:hAnsi="Times New Roman" w:eastAsia="方正仿宋_GBK" w:cs="Times New Roman"/>
          <w:color w:val="000000"/>
          <w:kern w:val="0"/>
          <w:sz w:val="32"/>
          <w:szCs w:val="32"/>
        </w:rPr>
        <w:t>，确定为新团员</w:t>
      </w:r>
      <w:r>
        <w:rPr>
          <w:rFonts w:hint="default" w:ascii="Times New Roman" w:hAnsi="Times New Roman" w:eastAsia="方正仿宋_GBK" w:cs="Times New Roman"/>
          <w:color w:val="000000"/>
          <w:kern w:val="0"/>
          <w:sz w:val="32"/>
          <w:szCs w:val="32"/>
          <w:lang w:eastAsia="zh-CN"/>
        </w:rPr>
        <w:t>并于</w:t>
      </w:r>
      <w:r>
        <w:rPr>
          <w:rFonts w:hint="default" w:ascii="Times New Roman" w:hAnsi="Times New Roman" w:eastAsia="方正仿宋_GBK" w:cs="Times New Roman"/>
          <w:color w:val="000000"/>
          <w:kern w:val="0"/>
          <w:sz w:val="32"/>
          <w:szCs w:val="32"/>
          <w:lang w:val="en-US" w:eastAsia="zh-CN"/>
        </w:rPr>
        <w:t>4月26日17:00</w:t>
      </w:r>
      <w:r>
        <w:rPr>
          <w:rFonts w:hint="default" w:ascii="Times New Roman" w:hAnsi="Times New Roman" w:eastAsia="方正仿宋_GBK" w:cs="Times New Roman"/>
          <w:color w:val="000000"/>
          <w:kern w:val="0"/>
          <w:sz w:val="32"/>
          <w:szCs w:val="32"/>
          <w:lang w:eastAsia="zh-CN"/>
        </w:rPr>
        <w:t>前</w:t>
      </w:r>
      <w:r>
        <w:rPr>
          <w:rFonts w:hint="default" w:ascii="Times New Roman" w:hAnsi="Times New Roman" w:eastAsia="方正仿宋_GBK" w:cs="Times New Roman"/>
          <w:color w:val="000000"/>
          <w:kern w:val="0"/>
          <w:sz w:val="32"/>
          <w:szCs w:val="32"/>
        </w:rPr>
        <w:t>将《四川电子机械职业技术学院发展新团员登记表》（见附件2）报送至行政楼112办公室院团委组织部处</w:t>
      </w:r>
      <w:r>
        <w:rPr>
          <w:rFonts w:hint="default" w:ascii="Times New Roman" w:hAnsi="Times New Roman" w:eastAsia="方正仿宋_GBK" w:cs="Times New Roman"/>
          <w:color w:val="000000"/>
          <w:kern w:val="0"/>
          <w:sz w:val="32"/>
          <w:szCs w:val="32"/>
          <w:lang w:eastAsia="zh-CN"/>
        </w:rPr>
        <w:t>。</w:t>
      </w:r>
    </w:p>
    <w:p>
      <w:pPr>
        <w:widowControl/>
        <w:shd w:val="clear" w:color="auto" w:fill="FFFFFF"/>
        <w:spacing w:line="540" w:lineRule="exact"/>
        <w:ind w:firstLine="640" w:firstLineChars="200"/>
        <w:jc w:val="left"/>
        <w:rPr>
          <w:rFonts w:hint="default" w:ascii="Times New Roman" w:hAnsi="Times New Roman" w:eastAsia="方正仿宋_GBK" w:cs="Times New Roman"/>
          <w:b/>
          <w:bCs/>
          <w:color w:val="000000"/>
          <w:kern w:val="0"/>
          <w:sz w:val="32"/>
          <w:szCs w:val="32"/>
        </w:rPr>
      </w:pPr>
      <w:r>
        <w:rPr>
          <w:rFonts w:hint="default" w:ascii="Times New Roman" w:hAnsi="Times New Roman" w:eastAsia="方正仿宋_GBK" w:cs="Times New Roman"/>
          <w:color w:val="000000"/>
          <w:kern w:val="0"/>
          <w:sz w:val="32"/>
          <w:szCs w:val="32"/>
          <w:lang w:val="en-US" w:eastAsia="zh-CN"/>
        </w:rPr>
        <w:t>2.</w:t>
      </w:r>
      <w:r>
        <w:rPr>
          <w:rFonts w:hint="default" w:ascii="Times New Roman" w:hAnsi="Times New Roman" w:eastAsia="方正仿宋_GBK" w:cs="Times New Roman"/>
          <w:color w:val="000000"/>
          <w:kern w:val="0"/>
          <w:sz w:val="32"/>
          <w:szCs w:val="32"/>
        </w:rPr>
        <w:t>院团委组织部</w:t>
      </w:r>
      <w:r>
        <w:rPr>
          <w:rFonts w:hint="default" w:ascii="Times New Roman" w:hAnsi="Times New Roman" w:eastAsia="方正仿宋_GBK" w:cs="Times New Roman"/>
          <w:color w:val="000000"/>
          <w:kern w:val="0"/>
          <w:sz w:val="32"/>
          <w:szCs w:val="32"/>
          <w:lang w:eastAsia="zh-CN"/>
        </w:rPr>
        <w:t>对</w:t>
      </w:r>
      <w:r>
        <w:rPr>
          <w:rFonts w:hint="default" w:ascii="Times New Roman" w:hAnsi="Times New Roman" w:eastAsia="方正仿宋_GBK" w:cs="Times New Roman"/>
          <w:color w:val="000000"/>
          <w:kern w:val="0"/>
          <w:sz w:val="32"/>
          <w:szCs w:val="32"/>
        </w:rPr>
        <w:t>新团员名单</w:t>
      </w:r>
      <w:r>
        <w:rPr>
          <w:rFonts w:hint="default" w:ascii="Times New Roman" w:hAnsi="Times New Roman" w:eastAsia="方正仿宋_GBK" w:cs="Times New Roman"/>
          <w:color w:val="000000"/>
          <w:kern w:val="0"/>
          <w:sz w:val="32"/>
          <w:szCs w:val="32"/>
          <w:lang w:eastAsia="zh-CN"/>
        </w:rPr>
        <w:t>进行公示，公示时间不少于</w:t>
      </w:r>
      <w:r>
        <w:rPr>
          <w:rFonts w:hint="default" w:ascii="Times New Roman" w:hAnsi="Times New Roman" w:eastAsia="方正仿宋_GBK" w:cs="Times New Roman"/>
          <w:color w:val="000000"/>
          <w:kern w:val="0"/>
          <w:sz w:val="32"/>
          <w:szCs w:val="32"/>
          <w:lang w:val="en-US" w:eastAsia="zh-CN"/>
        </w:rPr>
        <w:t>5个工作日，</w:t>
      </w:r>
      <w:r>
        <w:rPr>
          <w:rFonts w:hint="default" w:ascii="Times New Roman" w:hAnsi="Times New Roman" w:eastAsia="方正仿宋_GBK" w:cs="Times New Roman"/>
          <w:color w:val="000000"/>
          <w:kern w:val="0"/>
          <w:sz w:val="32"/>
          <w:szCs w:val="32"/>
          <w:lang w:eastAsia="zh-CN"/>
        </w:rPr>
        <w:t>公示无异议后确定</w:t>
      </w:r>
      <w:r>
        <w:rPr>
          <w:rFonts w:hint="default" w:ascii="Times New Roman" w:hAnsi="Times New Roman" w:eastAsia="方正仿宋_GBK" w:cs="Times New Roman"/>
          <w:color w:val="000000"/>
          <w:kern w:val="0"/>
          <w:sz w:val="32"/>
          <w:szCs w:val="32"/>
          <w:lang w:val="en-US" w:eastAsia="zh-CN"/>
        </w:rPr>
        <w:t>2021年度团员发展名单</w:t>
      </w:r>
      <w:r>
        <w:rPr>
          <w:rFonts w:hint="default" w:ascii="Times New Roman" w:hAnsi="Times New Roman" w:eastAsia="方正仿宋_GBK" w:cs="Times New Roman"/>
          <w:color w:val="000000"/>
          <w:kern w:val="0"/>
          <w:sz w:val="32"/>
          <w:szCs w:val="32"/>
        </w:rPr>
        <w:t>。</w:t>
      </w:r>
    </w:p>
    <w:p>
      <w:pPr>
        <w:widowControl/>
        <w:shd w:val="clear" w:color="auto" w:fill="FFFFFF"/>
        <w:spacing w:line="540" w:lineRule="exact"/>
        <w:ind w:firstLine="640"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黑体_GBK" w:cs="Times New Roman"/>
          <w:color w:val="000000"/>
          <w:kern w:val="0"/>
          <w:sz w:val="32"/>
          <w:szCs w:val="32"/>
        </w:rPr>
        <w:t>五、工作要求</w:t>
      </w:r>
    </w:p>
    <w:p>
      <w:pPr>
        <w:widowControl/>
        <w:shd w:val="clear" w:color="auto" w:fill="FFFFFF"/>
        <w:spacing w:line="540" w:lineRule="exact"/>
        <w:ind w:firstLine="643"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楷体_GBK" w:cs="Times New Roman"/>
          <w:b/>
          <w:bCs/>
          <w:color w:val="000000"/>
          <w:kern w:val="0"/>
          <w:sz w:val="32"/>
          <w:szCs w:val="32"/>
        </w:rPr>
        <w:t>（一）</w:t>
      </w:r>
      <w:r>
        <w:rPr>
          <w:rFonts w:hint="default" w:ascii="Times New Roman" w:hAnsi="Times New Roman" w:eastAsia="方正仿宋_GBK" w:cs="Times New Roman"/>
          <w:color w:val="000000"/>
          <w:kern w:val="0"/>
          <w:sz w:val="32"/>
          <w:szCs w:val="32"/>
        </w:rPr>
        <w:t>各级团组织要对团外青年学生做好思想教育工作，积极鼓励他们向团组织靠拢，以发展新团员为契机，带动和加强团组织的自身建设，并进一步增强共青团员意识。</w:t>
      </w:r>
    </w:p>
    <w:p>
      <w:pPr>
        <w:widowControl/>
        <w:spacing w:line="540" w:lineRule="exact"/>
        <w:ind w:firstLine="643" w:firstLineChars="200"/>
        <w:jc w:val="left"/>
        <w:rPr>
          <w:rFonts w:hint="default" w:ascii="Times New Roman" w:hAnsi="Times New Roman" w:eastAsia="方正仿宋_GBK" w:cs="Times New Roman"/>
          <w:color w:val="000000"/>
          <w:kern w:val="0"/>
          <w:sz w:val="32"/>
          <w:szCs w:val="32"/>
          <w:lang w:bidi="ar"/>
        </w:rPr>
      </w:pPr>
      <w:r>
        <w:rPr>
          <w:rFonts w:hint="default" w:ascii="Times New Roman" w:hAnsi="Times New Roman" w:eastAsia="方正楷体_GBK" w:cs="Times New Roman"/>
          <w:b/>
          <w:bCs/>
          <w:color w:val="000000"/>
          <w:kern w:val="0"/>
          <w:sz w:val="32"/>
          <w:szCs w:val="32"/>
        </w:rPr>
        <w:t>（二）</w:t>
      </w:r>
      <w:r>
        <w:rPr>
          <w:rFonts w:hint="default" w:ascii="Times New Roman" w:hAnsi="Times New Roman" w:eastAsia="方正仿宋_GBK" w:cs="Times New Roman"/>
          <w:color w:val="000000"/>
          <w:kern w:val="0"/>
          <w:sz w:val="32"/>
          <w:szCs w:val="32"/>
          <w:lang w:bidi="ar"/>
        </w:rPr>
        <w:t>提高团前教育质量，落实《新时代共青团员先进性评价指导大纲（试行）》和《新时代中学团课教育指导大纲（第 1 版，2021年）》，把思政课考评优良、8 学时团课学习合格、年度 20 小时志愿服务时长等作为入团必备条件。</w:t>
      </w:r>
    </w:p>
    <w:p>
      <w:pPr>
        <w:widowControl/>
        <w:spacing w:line="540" w:lineRule="exact"/>
        <w:ind w:firstLine="643" w:firstLineChars="200"/>
        <w:jc w:val="left"/>
        <w:rPr>
          <w:rFonts w:hint="default" w:ascii="Times New Roman" w:hAnsi="Times New Roman" w:eastAsia="方正仿宋_GBK" w:cs="Times New Roman"/>
          <w:color w:val="000000"/>
          <w:kern w:val="0"/>
          <w:sz w:val="32"/>
          <w:szCs w:val="32"/>
        </w:rPr>
      </w:pPr>
      <w:r>
        <w:rPr>
          <w:rFonts w:hint="default" w:ascii="Times New Roman" w:hAnsi="Times New Roman" w:eastAsia="方正楷体_GBK" w:cs="Times New Roman"/>
          <w:b/>
          <w:bCs/>
          <w:color w:val="000000"/>
          <w:kern w:val="0"/>
          <w:sz w:val="32"/>
          <w:szCs w:val="32"/>
        </w:rPr>
        <w:t>（三）</w:t>
      </w:r>
      <w:r>
        <w:rPr>
          <w:rFonts w:hint="default" w:ascii="Times New Roman" w:hAnsi="Times New Roman" w:eastAsia="方正仿宋_GBK" w:cs="Times New Roman"/>
          <w:color w:val="000000"/>
          <w:kern w:val="0"/>
          <w:sz w:val="32"/>
          <w:szCs w:val="32"/>
        </w:rPr>
        <w:t>新团员发展由各系团委根据本系实际，严格按照团员发展的条件和发展程序，组织各团支部召开团员讨论大会,确定推荐发展对象。各团支部审核通过的发展对象要指派两名介绍人进行培养考核。</w:t>
      </w:r>
    </w:p>
    <w:p>
      <w:pPr>
        <w:widowControl/>
        <w:spacing w:line="540" w:lineRule="exact"/>
        <w:ind w:firstLine="643" w:firstLineChars="200"/>
        <w:jc w:val="left"/>
        <w:rPr>
          <w:rFonts w:hint="default" w:ascii="Times New Roman" w:hAnsi="Times New Roman" w:eastAsia="方正仿宋_GBK" w:cs="Times New Roman"/>
          <w:color w:val="000000"/>
          <w:kern w:val="0"/>
          <w:sz w:val="32"/>
          <w:szCs w:val="32"/>
          <w:lang w:bidi="ar"/>
        </w:rPr>
      </w:pPr>
      <w:r>
        <w:rPr>
          <w:rFonts w:hint="default" w:ascii="Times New Roman" w:hAnsi="Times New Roman" w:eastAsia="方正楷体_GBK" w:cs="Times New Roman"/>
          <w:b/>
          <w:bCs/>
          <w:color w:val="000000"/>
          <w:kern w:val="0"/>
          <w:sz w:val="32"/>
          <w:szCs w:val="32"/>
        </w:rPr>
        <w:t>（四）</w:t>
      </w:r>
      <w:r>
        <w:rPr>
          <w:rFonts w:hint="default" w:ascii="Times New Roman" w:hAnsi="Times New Roman" w:eastAsia="方正仿宋_GBK" w:cs="Times New Roman"/>
          <w:color w:val="000000"/>
          <w:kern w:val="0"/>
          <w:sz w:val="32"/>
          <w:szCs w:val="32"/>
          <w:lang w:bidi="ar"/>
        </w:rPr>
        <w:t>抓实新发展团员信息录入，加强对录入信息准确性和电子档案规范性的检查。2021年5月20日前发展编号有效使用率、电子档案有效录入率须达 100%以上。</w:t>
      </w:r>
    </w:p>
    <w:p>
      <w:pPr>
        <w:widowControl/>
        <w:spacing w:line="540" w:lineRule="exact"/>
        <w:jc w:val="left"/>
        <w:rPr>
          <w:rFonts w:hint="default" w:ascii="Times New Roman" w:hAnsi="Times New Roman" w:eastAsia="方正仿宋_GBK" w:cs="Times New Roman"/>
          <w:color w:val="000000"/>
          <w:kern w:val="0"/>
          <w:sz w:val="32"/>
          <w:szCs w:val="32"/>
          <w:lang w:bidi="ar"/>
        </w:rPr>
      </w:pPr>
    </w:p>
    <w:p>
      <w:pPr>
        <w:widowControl/>
        <w:shd w:val="clear" w:color="auto" w:fill="FFFFFF"/>
        <w:spacing w:line="540" w:lineRule="exact"/>
        <w:ind w:firstLine="640" w:firstLineChars="200"/>
        <w:jc w:val="lef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附件：1.2021年团员发展名额分配表及入团条件</w:t>
      </w:r>
    </w:p>
    <w:p>
      <w:pPr>
        <w:widowControl/>
        <w:shd w:val="clear" w:color="auto" w:fill="FFFFFF"/>
        <w:spacing w:line="540" w:lineRule="exact"/>
        <w:ind w:firstLine="1600" w:firstLineChars="500"/>
        <w:jc w:val="lef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2.四川电子机械职业技术学院发展新团员登记表</w:t>
      </w:r>
    </w:p>
    <w:p>
      <w:pPr>
        <w:widowControl/>
        <w:shd w:val="clear" w:color="auto" w:fill="FFFFFF"/>
        <w:spacing w:line="540" w:lineRule="exact"/>
        <w:rPr>
          <w:rFonts w:hint="default" w:ascii="Times New Roman" w:hAnsi="Times New Roman" w:eastAsia="方正仿宋_GBK" w:cs="Times New Roman"/>
          <w:color w:val="000000"/>
          <w:kern w:val="0"/>
          <w:sz w:val="32"/>
          <w:szCs w:val="32"/>
        </w:rPr>
      </w:pPr>
    </w:p>
    <w:p>
      <w:pPr>
        <w:widowControl/>
        <w:shd w:val="clear" w:color="auto" w:fill="FFFFFF"/>
        <w:spacing w:line="540" w:lineRule="exact"/>
        <w:ind w:firstLine="420"/>
        <w:jc w:val="right"/>
        <w:rPr>
          <w:rFonts w:hint="default" w:ascii="Times New Roman" w:hAnsi="Times New Roman" w:eastAsia="方正仿宋_GBK" w:cs="Times New Roman"/>
          <w:color w:val="000000"/>
          <w:kern w:val="0"/>
          <w:sz w:val="32"/>
          <w:szCs w:val="32"/>
        </w:rPr>
      </w:pPr>
    </w:p>
    <w:p>
      <w:pPr>
        <w:widowControl/>
        <w:shd w:val="clear" w:color="auto" w:fill="FFFFFF"/>
        <w:spacing w:line="540" w:lineRule="exact"/>
        <w:ind w:firstLine="420"/>
        <w:jc w:val="righ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共青团四川电子机械职业技术学院委员会</w:t>
      </w:r>
    </w:p>
    <w:p>
      <w:pPr>
        <w:widowControl/>
        <w:shd w:val="clear" w:color="auto" w:fill="FFFFFF"/>
        <w:spacing w:line="540" w:lineRule="exact"/>
        <w:ind w:right="640" w:firstLine="420"/>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color w:val="000000"/>
          <w:kern w:val="0"/>
          <w:sz w:val="32"/>
          <w:szCs w:val="32"/>
        </w:rPr>
        <w:t xml:space="preserve">                       2021年3月</w:t>
      </w:r>
      <w:r>
        <w:rPr>
          <w:rFonts w:hint="default" w:ascii="Times New Roman" w:hAnsi="Times New Roman" w:eastAsia="方正仿宋_GBK" w:cs="Times New Roman"/>
          <w:color w:val="000000"/>
          <w:kern w:val="0"/>
          <w:sz w:val="32"/>
          <w:szCs w:val="32"/>
          <w:lang w:val="en-US" w:eastAsia="zh-CN"/>
        </w:rPr>
        <w:t>23</w:t>
      </w:r>
      <w:r>
        <w:rPr>
          <w:rFonts w:hint="default" w:ascii="Times New Roman" w:hAnsi="Times New Roman" w:eastAsia="方正仿宋_GBK" w:cs="Times New Roman"/>
          <w:color w:val="000000"/>
          <w:kern w:val="0"/>
          <w:sz w:val="32"/>
          <w:szCs w:val="32"/>
        </w:rPr>
        <w:t>日 </w:t>
      </w:r>
      <w:r>
        <w:rPr>
          <w:rFonts w:hint="default" w:ascii="Times New Roman" w:hAnsi="Times New Roman" w:eastAsia="方正仿宋_GBK" w:cs="Times New Roman"/>
          <w:sz w:val="28"/>
          <w:szCs w:val="28"/>
        </w:rPr>
        <w:t xml:space="preserve"> </w:t>
      </w:r>
    </w:p>
    <w:p>
      <w:pP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附件1：</w:t>
      </w:r>
    </w:p>
    <w:p>
      <w:pPr>
        <w:jc w:val="center"/>
        <w:rPr>
          <w:rFonts w:hint="eastAsia" w:ascii="方正小标宋_GBK" w:hAnsi="宋体" w:eastAsia="方正小标宋_GBK"/>
          <w:b/>
          <w:color w:val="000000"/>
          <w:kern w:val="0"/>
          <w:sz w:val="44"/>
          <w:szCs w:val="32"/>
          <w:lang w:eastAsia="zh-CN"/>
        </w:rPr>
      </w:pPr>
      <w:r>
        <w:rPr>
          <w:rFonts w:hint="eastAsia" w:ascii="方正小标宋_GBK" w:hAnsi="宋体" w:eastAsia="方正小标宋_GBK"/>
          <w:b/>
          <w:color w:val="000000"/>
          <w:kern w:val="0"/>
          <w:sz w:val="44"/>
          <w:szCs w:val="32"/>
        </w:rPr>
        <w:t>2021年团员发展名额分配</w:t>
      </w:r>
      <w:r>
        <w:rPr>
          <w:rFonts w:hint="eastAsia" w:ascii="方正小标宋_GBK" w:hAnsi="宋体" w:eastAsia="方正小标宋_GBK"/>
          <w:b/>
          <w:color w:val="000000"/>
          <w:kern w:val="0"/>
          <w:sz w:val="44"/>
          <w:szCs w:val="32"/>
          <w:lang w:eastAsia="zh-CN"/>
        </w:rPr>
        <w:t>及入团条件</w:t>
      </w:r>
    </w:p>
    <w:tbl>
      <w:tblPr>
        <w:tblStyle w:val="6"/>
        <w:tblW w:w="102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5"/>
        <w:gridCol w:w="1756"/>
        <w:gridCol w:w="1549"/>
        <w:gridCol w:w="1473"/>
        <w:gridCol w:w="1733"/>
        <w:gridCol w:w="15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jc w:val="center"/>
        </w:trPr>
        <w:tc>
          <w:tcPr>
            <w:tcW w:w="2255" w:type="dxa"/>
            <w:vAlign w:val="center"/>
          </w:tcPr>
          <w:p>
            <w:pPr>
              <w:spacing w:line="440" w:lineRule="exact"/>
              <w:jc w:val="center"/>
              <w:rPr>
                <w:rFonts w:ascii="方正仿宋_GBK" w:eastAsia="方正仿宋_GBK"/>
                <w:b/>
                <w:sz w:val="24"/>
                <w:szCs w:val="32"/>
              </w:rPr>
            </w:pPr>
            <w:r>
              <w:rPr>
                <w:rFonts w:hint="eastAsia" w:ascii="方正仿宋_GBK" w:eastAsia="方正仿宋_GBK"/>
                <w:b/>
                <w:sz w:val="24"/>
                <w:szCs w:val="32"/>
              </w:rPr>
              <w:t>系部</w:t>
            </w:r>
          </w:p>
        </w:tc>
        <w:tc>
          <w:tcPr>
            <w:tcW w:w="1756" w:type="dxa"/>
            <w:vAlign w:val="center"/>
          </w:tcPr>
          <w:p>
            <w:pPr>
              <w:spacing w:line="440" w:lineRule="exact"/>
              <w:jc w:val="center"/>
              <w:rPr>
                <w:rFonts w:ascii="方正仿宋_GBK" w:eastAsia="方正仿宋_GBK"/>
                <w:b/>
                <w:sz w:val="24"/>
                <w:szCs w:val="32"/>
              </w:rPr>
            </w:pPr>
            <w:r>
              <w:rPr>
                <w:rFonts w:hint="eastAsia" w:ascii="方正仿宋_GBK" w:eastAsia="方正仿宋_GBK"/>
                <w:b/>
                <w:sz w:val="24"/>
                <w:szCs w:val="32"/>
              </w:rPr>
              <w:t>学生总数（单位：人）</w:t>
            </w:r>
          </w:p>
        </w:tc>
        <w:tc>
          <w:tcPr>
            <w:tcW w:w="1549" w:type="dxa"/>
            <w:vAlign w:val="center"/>
          </w:tcPr>
          <w:p>
            <w:pPr>
              <w:spacing w:line="440" w:lineRule="exact"/>
              <w:jc w:val="center"/>
              <w:rPr>
                <w:rFonts w:ascii="方正仿宋_GBK" w:eastAsia="方正仿宋_GBK"/>
                <w:b/>
                <w:sz w:val="24"/>
                <w:szCs w:val="32"/>
              </w:rPr>
            </w:pPr>
            <w:r>
              <w:rPr>
                <w:rFonts w:hint="eastAsia" w:ascii="方正仿宋_GBK" w:eastAsia="方正仿宋_GBK"/>
                <w:b/>
                <w:sz w:val="24"/>
                <w:szCs w:val="32"/>
              </w:rPr>
              <w:t>团员总数</w:t>
            </w:r>
          </w:p>
          <w:p>
            <w:pPr>
              <w:spacing w:line="440" w:lineRule="exact"/>
              <w:jc w:val="center"/>
              <w:rPr>
                <w:rFonts w:ascii="方正仿宋_GBK" w:eastAsia="方正仿宋_GBK"/>
                <w:b/>
                <w:sz w:val="24"/>
                <w:szCs w:val="32"/>
              </w:rPr>
            </w:pPr>
            <w:r>
              <w:rPr>
                <w:rFonts w:hint="eastAsia" w:ascii="方正仿宋_GBK" w:eastAsia="方正仿宋_GBK"/>
                <w:b/>
                <w:sz w:val="24"/>
                <w:szCs w:val="32"/>
              </w:rPr>
              <w:t>（单位：人）</w:t>
            </w:r>
          </w:p>
        </w:tc>
        <w:tc>
          <w:tcPr>
            <w:tcW w:w="1473" w:type="dxa"/>
            <w:vAlign w:val="center"/>
          </w:tcPr>
          <w:p>
            <w:pPr>
              <w:spacing w:line="440" w:lineRule="exact"/>
              <w:jc w:val="center"/>
              <w:rPr>
                <w:rFonts w:ascii="方正仿宋_GBK" w:eastAsia="方正仿宋_GBK"/>
                <w:b/>
                <w:sz w:val="24"/>
                <w:szCs w:val="32"/>
              </w:rPr>
            </w:pPr>
            <w:r>
              <w:rPr>
                <w:rFonts w:hint="eastAsia" w:ascii="方正仿宋_GBK" w:eastAsia="方正仿宋_GBK"/>
                <w:b/>
                <w:sz w:val="24"/>
                <w:szCs w:val="32"/>
              </w:rPr>
              <w:t>非团员总数（单位：人）</w:t>
            </w:r>
          </w:p>
        </w:tc>
        <w:tc>
          <w:tcPr>
            <w:tcW w:w="1733" w:type="dxa"/>
            <w:vAlign w:val="center"/>
          </w:tcPr>
          <w:p>
            <w:pPr>
              <w:spacing w:line="440" w:lineRule="exact"/>
              <w:rPr>
                <w:rFonts w:ascii="方正仿宋_GBK" w:eastAsia="方正仿宋_GBK"/>
                <w:b/>
                <w:sz w:val="24"/>
                <w:szCs w:val="32"/>
              </w:rPr>
            </w:pPr>
            <w:r>
              <w:rPr>
                <w:rFonts w:hint="eastAsia" w:ascii="方正仿宋_GBK" w:eastAsia="方正仿宋_GBK"/>
                <w:b/>
                <w:sz w:val="24"/>
                <w:szCs w:val="32"/>
              </w:rPr>
              <w:t>非团员比例（单位：%）</w:t>
            </w:r>
          </w:p>
        </w:tc>
        <w:tc>
          <w:tcPr>
            <w:tcW w:w="1519" w:type="dxa"/>
            <w:vAlign w:val="center"/>
          </w:tcPr>
          <w:p>
            <w:pPr>
              <w:spacing w:line="440" w:lineRule="exact"/>
              <w:jc w:val="center"/>
              <w:rPr>
                <w:rFonts w:ascii="方正仿宋_GBK" w:eastAsia="方正仿宋_GBK"/>
                <w:b/>
                <w:sz w:val="24"/>
                <w:szCs w:val="32"/>
              </w:rPr>
            </w:pPr>
            <w:r>
              <w:rPr>
                <w:rFonts w:hint="eastAsia" w:ascii="方正仿宋_GBK" w:eastAsia="方正仿宋_GBK"/>
                <w:b/>
                <w:sz w:val="24"/>
                <w:szCs w:val="32"/>
              </w:rPr>
              <w:t>发展名额（单位：人）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55"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电子信息工程系</w:t>
            </w:r>
          </w:p>
        </w:tc>
        <w:tc>
          <w:tcPr>
            <w:tcW w:w="1756"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3471</w:t>
            </w:r>
          </w:p>
        </w:tc>
        <w:tc>
          <w:tcPr>
            <w:tcW w:w="154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2397</w:t>
            </w:r>
          </w:p>
        </w:tc>
        <w:tc>
          <w:tcPr>
            <w:tcW w:w="1473"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1074</w:t>
            </w:r>
          </w:p>
        </w:tc>
        <w:tc>
          <w:tcPr>
            <w:tcW w:w="1733"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30.94%</w:t>
            </w:r>
          </w:p>
        </w:tc>
        <w:tc>
          <w:tcPr>
            <w:tcW w:w="1519"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55"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机电工程系</w:t>
            </w:r>
          </w:p>
        </w:tc>
        <w:tc>
          <w:tcPr>
            <w:tcW w:w="1756"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2647</w:t>
            </w:r>
          </w:p>
        </w:tc>
        <w:tc>
          <w:tcPr>
            <w:tcW w:w="154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1894</w:t>
            </w:r>
          </w:p>
        </w:tc>
        <w:tc>
          <w:tcPr>
            <w:tcW w:w="1473"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753</w:t>
            </w:r>
          </w:p>
        </w:tc>
        <w:tc>
          <w:tcPr>
            <w:tcW w:w="1733"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28.45%</w:t>
            </w:r>
          </w:p>
        </w:tc>
        <w:tc>
          <w:tcPr>
            <w:tcW w:w="1519"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55"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经济管理系</w:t>
            </w:r>
          </w:p>
        </w:tc>
        <w:tc>
          <w:tcPr>
            <w:tcW w:w="1756"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4001</w:t>
            </w:r>
          </w:p>
        </w:tc>
        <w:tc>
          <w:tcPr>
            <w:tcW w:w="154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2984</w:t>
            </w:r>
          </w:p>
        </w:tc>
        <w:tc>
          <w:tcPr>
            <w:tcW w:w="1473"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1017</w:t>
            </w:r>
          </w:p>
        </w:tc>
        <w:tc>
          <w:tcPr>
            <w:tcW w:w="1733"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25.42%</w:t>
            </w:r>
          </w:p>
        </w:tc>
        <w:tc>
          <w:tcPr>
            <w:tcW w:w="1519"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55"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建筑与艺术系</w:t>
            </w:r>
          </w:p>
        </w:tc>
        <w:tc>
          <w:tcPr>
            <w:tcW w:w="1756"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1617</w:t>
            </w:r>
          </w:p>
        </w:tc>
        <w:tc>
          <w:tcPr>
            <w:tcW w:w="154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1135</w:t>
            </w:r>
          </w:p>
        </w:tc>
        <w:tc>
          <w:tcPr>
            <w:tcW w:w="1473"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482</w:t>
            </w:r>
          </w:p>
        </w:tc>
        <w:tc>
          <w:tcPr>
            <w:tcW w:w="1733"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29.81%</w:t>
            </w:r>
          </w:p>
        </w:tc>
        <w:tc>
          <w:tcPr>
            <w:tcW w:w="1519"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55" w:type="dxa"/>
            <w:tcBorders>
              <w:right w:val="single" w:color="auto" w:sz="4" w:space="0"/>
            </w:tcBorders>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人工智能学院</w:t>
            </w:r>
          </w:p>
        </w:tc>
        <w:tc>
          <w:tcPr>
            <w:tcW w:w="1756" w:type="dxa"/>
            <w:tcBorders>
              <w:left w:val="single" w:color="auto" w:sz="4" w:space="0"/>
            </w:tcBorders>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296</w:t>
            </w:r>
          </w:p>
        </w:tc>
        <w:tc>
          <w:tcPr>
            <w:tcW w:w="154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163</w:t>
            </w:r>
          </w:p>
        </w:tc>
        <w:tc>
          <w:tcPr>
            <w:tcW w:w="1473"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133</w:t>
            </w:r>
          </w:p>
        </w:tc>
        <w:tc>
          <w:tcPr>
            <w:tcW w:w="1733" w:type="dxa"/>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44.93%</w:t>
            </w:r>
          </w:p>
        </w:tc>
        <w:tc>
          <w:tcPr>
            <w:tcW w:w="1519" w:type="dxa"/>
            <w:vAlign w:val="center"/>
          </w:tcPr>
          <w:p>
            <w:pPr>
              <w:widowControl/>
              <w:spacing w:line="500" w:lineRule="atLeast"/>
              <w:jc w:val="center"/>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55" w:type="dxa"/>
            <w:tcBorders>
              <w:right w:val="single" w:color="auto" w:sz="4" w:space="0"/>
            </w:tcBorders>
            <w:vAlign w:val="center"/>
          </w:tcPr>
          <w:p>
            <w:pPr>
              <w:widowControl/>
              <w:spacing w:line="500" w:lineRule="atLeast"/>
              <w:jc w:val="center"/>
              <w:rPr>
                <w:rFonts w:hint="eastAsia" w:ascii="方正仿宋_GBK" w:hAnsi="宋体" w:eastAsia="方正仿宋_GBK"/>
                <w:color w:val="000000"/>
                <w:kern w:val="0"/>
                <w:sz w:val="32"/>
                <w:szCs w:val="32"/>
                <w:lang w:eastAsia="zh-CN"/>
              </w:rPr>
            </w:pPr>
            <w:r>
              <w:rPr>
                <w:rFonts w:hint="eastAsia" w:ascii="方正仿宋_GBK" w:hAnsi="宋体" w:eastAsia="方正仿宋_GBK"/>
                <w:color w:val="000000"/>
                <w:kern w:val="0"/>
                <w:sz w:val="32"/>
                <w:szCs w:val="32"/>
                <w:lang w:eastAsia="zh-CN"/>
              </w:rPr>
              <w:t>入团条件</w:t>
            </w:r>
          </w:p>
        </w:tc>
        <w:tc>
          <w:tcPr>
            <w:tcW w:w="8030" w:type="dxa"/>
            <w:gridSpan w:val="5"/>
            <w:tcBorders>
              <w:left w:val="single" w:color="auto" w:sz="4" w:space="0"/>
            </w:tcBorders>
            <w:vAlign w:val="center"/>
          </w:tcPr>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val="en-US" w:eastAsia="zh-CN"/>
              </w:rPr>
              <w:t>1.</w:t>
            </w:r>
            <w:r>
              <w:rPr>
                <w:rFonts w:hint="eastAsia" w:ascii="方正仿宋_GBK" w:hAnsi="宋体" w:eastAsia="方正仿宋_GBK"/>
                <w:color w:val="000000"/>
                <w:kern w:val="0"/>
                <w:sz w:val="28"/>
                <w:szCs w:val="28"/>
              </w:rPr>
              <w:t>年龄在十四周岁以上，二十八周岁以下的中国青年；</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val="en-US" w:eastAsia="zh-CN"/>
              </w:rPr>
              <w:t>2.</w:t>
            </w:r>
            <w:r>
              <w:rPr>
                <w:rFonts w:hint="eastAsia" w:ascii="方正仿宋_GBK" w:hAnsi="宋体" w:eastAsia="方正仿宋_GBK"/>
                <w:color w:val="000000"/>
                <w:kern w:val="0"/>
                <w:sz w:val="28"/>
                <w:szCs w:val="28"/>
              </w:rPr>
              <w:t>承认团的章程，愿意参加团组织并在其中积极工作，执行团的决议，按期交纳团费；</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hint="eastAsia" w:ascii="方正仿宋_GBK" w:hAnsi="方正仿宋_GBK" w:eastAsia="方正仿宋_GBK" w:cs="方正仿宋_GBK"/>
                <w:color w:val="000000"/>
                <w:kern w:val="0"/>
                <w:sz w:val="28"/>
                <w:szCs w:val="28"/>
                <w:lang w:bidi="ar"/>
              </w:rPr>
            </w:pPr>
            <w:r>
              <w:rPr>
                <w:rFonts w:hint="eastAsia" w:ascii="方正仿宋_GBK" w:hAnsi="方正仿宋_GBK" w:eastAsia="方正仿宋_GBK" w:cs="方正仿宋_GBK"/>
                <w:color w:val="000000"/>
                <w:kern w:val="0"/>
                <w:sz w:val="28"/>
                <w:szCs w:val="28"/>
                <w:lang w:val="en-US" w:eastAsia="zh-CN" w:bidi="ar"/>
              </w:rPr>
              <w:t>3.志愿服务活动</w:t>
            </w:r>
            <w:r>
              <w:rPr>
                <w:rFonts w:hint="eastAsia" w:ascii="方正仿宋_GBK" w:hAnsi="方正仿宋_GBK" w:eastAsia="方正仿宋_GBK" w:cs="方正仿宋_GBK"/>
                <w:color w:val="000000"/>
                <w:kern w:val="0"/>
                <w:sz w:val="28"/>
                <w:szCs w:val="28"/>
                <w:lang w:bidi="ar"/>
              </w:rPr>
              <w:t>年度</w:t>
            </w:r>
            <w:r>
              <w:rPr>
                <w:rFonts w:hint="eastAsia" w:ascii="方正仿宋_GBK" w:hAnsi="方正仿宋_GBK" w:eastAsia="方正仿宋_GBK" w:cs="方正仿宋_GBK"/>
                <w:color w:val="000000"/>
                <w:kern w:val="0"/>
                <w:sz w:val="28"/>
                <w:szCs w:val="28"/>
                <w:lang w:val="en-US" w:eastAsia="zh-CN" w:bidi="ar"/>
              </w:rPr>
              <w:t>达到</w:t>
            </w:r>
            <w:r>
              <w:rPr>
                <w:rFonts w:hint="eastAsia" w:ascii="方正仿宋_GBK" w:hAnsi="方正仿宋_GBK" w:eastAsia="方正仿宋_GBK" w:cs="方正仿宋_GBK"/>
                <w:color w:val="000000"/>
                <w:kern w:val="0"/>
                <w:sz w:val="28"/>
                <w:szCs w:val="28"/>
                <w:lang w:bidi="ar"/>
              </w:rPr>
              <w:t>20 小时志愿服务时长；</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hint="eastAsia"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val="en-US" w:eastAsia="zh-CN"/>
              </w:rPr>
              <w:t>4.</w:t>
            </w:r>
            <w:r>
              <w:rPr>
                <w:rFonts w:hint="eastAsia" w:ascii="方正仿宋_GBK" w:hAnsi="宋体" w:eastAsia="方正仿宋_GBK"/>
                <w:color w:val="000000"/>
                <w:kern w:val="0"/>
                <w:sz w:val="28"/>
                <w:szCs w:val="28"/>
              </w:rPr>
              <w:t xml:space="preserve">申请入团的青年需做到以下几点要求：             </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val="en-US" w:eastAsia="zh-CN"/>
              </w:rPr>
              <w:t>5.</w:t>
            </w:r>
            <w:r>
              <w:rPr>
                <w:rFonts w:hint="eastAsia" w:ascii="方正仿宋_GBK" w:hAnsi="宋体" w:eastAsia="方正仿宋_GBK"/>
                <w:color w:val="000000"/>
                <w:kern w:val="0"/>
                <w:sz w:val="28"/>
                <w:szCs w:val="28"/>
              </w:rPr>
              <w:t>思想方面：具有坚定正确的政治方向，拥护党的路线方针，贯彻社会主义核心价值观，关心国家大事和国际时事，能够树立正确人生观和价值观；</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val="en-US" w:eastAsia="zh-CN"/>
              </w:rPr>
              <w:t>6.</w:t>
            </w:r>
            <w:r>
              <w:rPr>
                <w:rFonts w:hint="eastAsia" w:ascii="方正仿宋_GBK" w:hAnsi="宋体" w:eastAsia="方正仿宋_GBK"/>
                <w:color w:val="000000"/>
                <w:kern w:val="0"/>
                <w:sz w:val="28"/>
                <w:szCs w:val="28"/>
              </w:rPr>
              <w:t>学习生活方面：热爱学习，要求上进、勇于担当，积极参与各项工作和社会公益活动，严格遵守学院的各项规章制度；</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bCs/>
                <w:color w:val="000000"/>
                <w:kern w:val="0"/>
                <w:sz w:val="28"/>
                <w:szCs w:val="28"/>
                <w:lang w:val="en-US" w:eastAsia="zh-CN"/>
              </w:rPr>
              <w:t>7.</w:t>
            </w:r>
            <w:r>
              <w:rPr>
                <w:rFonts w:hint="eastAsia" w:ascii="方正仿宋_GBK" w:hAnsi="宋体" w:eastAsia="方正仿宋_GBK"/>
                <w:bCs/>
                <w:color w:val="000000"/>
                <w:kern w:val="0"/>
                <w:sz w:val="28"/>
                <w:szCs w:val="28"/>
              </w:rPr>
              <w:t>凡有以下情况之一者不批准入团：</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lang w:val="en-US" w:eastAsia="zh-CN"/>
              </w:rPr>
              <w:t>1</w:t>
            </w: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rPr>
              <w:t>有处分在身者不予加入；</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lang w:val="en-US" w:eastAsia="zh-CN"/>
              </w:rPr>
              <w:t>2</w:t>
            </w: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rPr>
              <w:t>考试成绩有不及格者不予加入；</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lang w:val="en-US" w:eastAsia="zh-CN"/>
              </w:rPr>
              <w:t>3</w:t>
            </w: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rPr>
              <w:t>有辱骂教师行为、不配合课堂教学等情况者不予加入；</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lang w:val="en-US" w:eastAsia="zh-CN"/>
              </w:rPr>
              <w:t>4</w:t>
            </w: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rPr>
              <w:t>名单公示后，反映其某方面有问题并经院团委调查核实者，将取消其入团资格；</w:t>
            </w:r>
          </w:p>
          <w:p>
            <w:pPr>
              <w:keepNext w:val="0"/>
              <w:keepLines w:val="0"/>
              <w:pageBreakBefore w:val="0"/>
              <w:widowControl/>
              <w:shd w:val="clear" w:color="auto" w:fill="FFFFFF"/>
              <w:kinsoku/>
              <w:wordWrap/>
              <w:overflowPunct/>
              <w:topLinePunct w:val="0"/>
              <w:autoSpaceDE/>
              <w:autoSpaceDN/>
              <w:bidi w:val="0"/>
              <w:adjustRightInd/>
              <w:snapToGrid/>
              <w:spacing w:line="0" w:lineRule="atLeast"/>
              <w:textAlignment w:val="auto"/>
              <w:rPr>
                <w:rFonts w:hint="eastAsia" w:ascii="方正仿宋_GBK" w:hAnsi="宋体" w:eastAsia="方正仿宋_GBK"/>
                <w:color w:val="000000"/>
                <w:kern w:val="0"/>
                <w:sz w:val="32"/>
                <w:szCs w:val="32"/>
              </w:rPr>
            </w:pP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lang w:val="en-US" w:eastAsia="zh-CN"/>
              </w:rPr>
              <w:t>5</w:t>
            </w:r>
            <w:r>
              <w:rPr>
                <w:rFonts w:hint="eastAsia" w:ascii="方正仿宋_GBK" w:hAnsi="宋体" w:eastAsia="方正仿宋_GBK"/>
                <w:color w:val="000000"/>
                <w:kern w:val="0"/>
                <w:sz w:val="28"/>
                <w:szCs w:val="28"/>
                <w:lang w:eastAsia="zh-CN"/>
              </w:rPr>
              <w:t>）</w:t>
            </w:r>
            <w:r>
              <w:rPr>
                <w:rFonts w:hint="eastAsia" w:ascii="方正仿宋_GBK" w:hAnsi="宋体" w:eastAsia="方正仿宋_GBK"/>
                <w:color w:val="000000"/>
                <w:kern w:val="0"/>
                <w:sz w:val="28"/>
                <w:szCs w:val="28"/>
              </w:rPr>
              <w:t>入团申请书出现错误言论者不予加入。</w:t>
            </w:r>
          </w:p>
        </w:tc>
      </w:tr>
    </w:tbl>
    <w:p>
      <w:pPr>
        <w:widowControl/>
        <w:shd w:val="clear" w:color="auto" w:fill="FFFFFF"/>
        <w:spacing w:line="500" w:lineRule="atLeast"/>
        <w:jc w:val="left"/>
        <w:rPr>
          <w:rFonts w:ascii="方正黑体_GBK" w:hAnsi="方正黑体_GBK" w:eastAsia="方正黑体_GBK" w:cs="方正黑体_GBK"/>
          <w:color w:val="000000"/>
          <w:kern w:val="0"/>
          <w:sz w:val="32"/>
          <w:szCs w:val="32"/>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color w:val="000000"/>
          <w:kern w:val="0"/>
          <w:sz w:val="32"/>
          <w:szCs w:val="32"/>
        </w:rPr>
        <w:t>2：</w:t>
      </w:r>
    </w:p>
    <w:p>
      <w:pPr>
        <w:widowControl/>
        <w:shd w:val="clear" w:color="auto" w:fill="FFFFFF"/>
        <w:spacing w:line="500" w:lineRule="atLeast"/>
        <w:jc w:val="center"/>
        <w:rPr>
          <w:rFonts w:ascii="方正小标宋_GBK" w:hAnsi="宋体" w:eastAsia="方正小标宋_GBK"/>
          <w:b/>
          <w:color w:val="000000"/>
          <w:kern w:val="0"/>
          <w:sz w:val="32"/>
          <w:szCs w:val="32"/>
        </w:rPr>
      </w:pPr>
      <w:r>
        <w:rPr>
          <w:rFonts w:hint="eastAsia" w:ascii="方正小标宋_GBK" w:hAnsi="宋体" w:eastAsia="方正小标宋_GBK"/>
          <w:b/>
          <w:color w:val="000000"/>
          <w:kern w:val="0"/>
          <w:sz w:val="32"/>
          <w:szCs w:val="32"/>
        </w:rPr>
        <w:t>四川电子机械职业技术学院发展新团员登记表</w:t>
      </w:r>
    </w:p>
    <w:p>
      <w:pPr>
        <w:widowControl/>
        <w:shd w:val="clear" w:color="auto" w:fill="FFFFFF"/>
        <w:spacing w:line="500" w:lineRule="atLeast"/>
        <w:rPr>
          <w:rFonts w:ascii="方正仿宋_GBK" w:hAnsi="宋体" w:eastAsia="方正仿宋_GBK"/>
          <w:color w:val="000000"/>
          <w:kern w:val="0"/>
          <w:sz w:val="28"/>
          <w:szCs w:val="28"/>
        </w:rPr>
      </w:pPr>
      <w:r>
        <w:rPr>
          <w:rFonts w:hint="eastAsia" w:ascii="方正仿宋_GBK" w:hAnsi="宋体" w:eastAsia="方正仿宋_GBK"/>
          <w:color w:val="000000"/>
          <w:kern w:val="0"/>
          <w:sz w:val="28"/>
          <w:szCs w:val="28"/>
          <w:u w:val="single"/>
        </w:rPr>
        <w:t xml:space="preserve">            </w:t>
      </w:r>
      <w:r>
        <w:rPr>
          <w:rFonts w:hint="eastAsia" w:ascii="方正仿宋_GBK" w:hAnsi="宋体" w:eastAsia="方正仿宋_GBK"/>
          <w:color w:val="000000"/>
          <w:kern w:val="0"/>
          <w:sz w:val="28"/>
          <w:szCs w:val="28"/>
        </w:rPr>
        <w:t>系</w:t>
      </w:r>
    </w:p>
    <w:tbl>
      <w:tblPr>
        <w:tblStyle w:val="6"/>
        <w:tblW w:w="9519"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1"/>
        <w:gridCol w:w="1080"/>
        <w:gridCol w:w="912"/>
        <w:gridCol w:w="818"/>
        <w:gridCol w:w="914"/>
        <w:gridCol w:w="1415"/>
        <w:gridCol w:w="1758"/>
        <w:gridCol w:w="1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序号</w:t>
            </w:r>
          </w:p>
        </w:tc>
        <w:tc>
          <w:tcPr>
            <w:tcW w:w="1080"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团支部</w:t>
            </w:r>
          </w:p>
        </w:tc>
        <w:tc>
          <w:tcPr>
            <w:tcW w:w="912"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姓名</w:t>
            </w:r>
          </w:p>
        </w:tc>
        <w:tc>
          <w:tcPr>
            <w:tcW w:w="818"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性别</w:t>
            </w:r>
          </w:p>
        </w:tc>
        <w:tc>
          <w:tcPr>
            <w:tcW w:w="914"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出生年月</w:t>
            </w:r>
          </w:p>
        </w:tc>
        <w:tc>
          <w:tcPr>
            <w:tcW w:w="1415"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联系方式</w:t>
            </w:r>
          </w:p>
        </w:tc>
        <w:tc>
          <w:tcPr>
            <w:tcW w:w="1758"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家庭住址</w:t>
            </w:r>
          </w:p>
        </w:tc>
        <w:tc>
          <w:tcPr>
            <w:tcW w:w="1721" w:type="dxa"/>
            <w:vAlign w:val="center"/>
          </w:tcPr>
          <w:p>
            <w:pPr>
              <w:widowControl/>
              <w:spacing w:line="500" w:lineRule="atLeast"/>
              <w:jc w:val="center"/>
              <w:rPr>
                <w:rFonts w:ascii="方正仿宋_GBK" w:hAnsi="宋体" w:eastAsia="方正仿宋_GBK"/>
                <w:b/>
                <w:color w:val="000000"/>
                <w:kern w:val="0"/>
                <w:sz w:val="28"/>
                <w:szCs w:val="28"/>
              </w:rPr>
            </w:pPr>
            <w:r>
              <w:rPr>
                <w:rFonts w:hint="eastAsia" w:ascii="方正仿宋_GBK" w:hAnsi="宋体" w:eastAsia="方正仿宋_GBK"/>
                <w:b/>
                <w:color w:val="000000"/>
                <w:kern w:val="0"/>
                <w:sz w:val="28"/>
                <w:szCs w:val="28"/>
              </w:rPr>
              <w:t>身份证号码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1" w:type="dxa"/>
          </w:tcPr>
          <w:p>
            <w:pPr>
              <w:widowControl/>
              <w:spacing w:line="500" w:lineRule="atLeast"/>
              <w:jc w:val="center"/>
              <w:rPr>
                <w:rFonts w:ascii="方正小标宋_GBK" w:hAnsi="宋体" w:eastAsia="方正小标宋_GBK"/>
                <w:b/>
                <w:color w:val="000000"/>
                <w:kern w:val="0"/>
                <w:sz w:val="32"/>
                <w:szCs w:val="32"/>
              </w:rPr>
            </w:pPr>
          </w:p>
        </w:tc>
        <w:tc>
          <w:tcPr>
            <w:tcW w:w="1080" w:type="dxa"/>
          </w:tcPr>
          <w:p>
            <w:pPr>
              <w:widowControl/>
              <w:spacing w:line="500" w:lineRule="atLeast"/>
              <w:jc w:val="center"/>
              <w:rPr>
                <w:rFonts w:ascii="方正小标宋_GBK" w:hAnsi="宋体" w:eastAsia="方正小标宋_GBK"/>
                <w:b/>
                <w:color w:val="000000"/>
                <w:kern w:val="0"/>
                <w:sz w:val="32"/>
                <w:szCs w:val="32"/>
              </w:rPr>
            </w:pPr>
          </w:p>
        </w:tc>
        <w:tc>
          <w:tcPr>
            <w:tcW w:w="912" w:type="dxa"/>
          </w:tcPr>
          <w:p>
            <w:pPr>
              <w:widowControl/>
              <w:spacing w:line="500" w:lineRule="atLeast"/>
              <w:jc w:val="center"/>
              <w:rPr>
                <w:rFonts w:ascii="方正小标宋_GBK" w:hAnsi="宋体" w:eastAsia="方正小标宋_GBK"/>
                <w:b/>
                <w:color w:val="000000"/>
                <w:kern w:val="0"/>
                <w:sz w:val="32"/>
                <w:szCs w:val="32"/>
              </w:rPr>
            </w:pPr>
          </w:p>
        </w:tc>
        <w:tc>
          <w:tcPr>
            <w:tcW w:w="818" w:type="dxa"/>
          </w:tcPr>
          <w:p>
            <w:pPr>
              <w:widowControl/>
              <w:spacing w:line="500" w:lineRule="atLeast"/>
              <w:jc w:val="center"/>
              <w:rPr>
                <w:rFonts w:ascii="方正小标宋_GBK" w:hAnsi="宋体" w:eastAsia="方正小标宋_GBK"/>
                <w:b/>
                <w:color w:val="000000"/>
                <w:kern w:val="0"/>
                <w:sz w:val="32"/>
                <w:szCs w:val="32"/>
              </w:rPr>
            </w:pPr>
          </w:p>
        </w:tc>
        <w:tc>
          <w:tcPr>
            <w:tcW w:w="914" w:type="dxa"/>
          </w:tcPr>
          <w:p>
            <w:pPr>
              <w:widowControl/>
              <w:spacing w:line="500" w:lineRule="atLeast"/>
              <w:jc w:val="center"/>
              <w:rPr>
                <w:rFonts w:ascii="方正小标宋_GBK" w:hAnsi="宋体" w:eastAsia="方正小标宋_GBK"/>
                <w:b/>
                <w:color w:val="000000"/>
                <w:kern w:val="0"/>
                <w:sz w:val="32"/>
                <w:szCs w:val="32"/>
              </w:rPr>
            </w:pPr>
          </w:p>
        </w:tc>
        <w:tc>
          <w:tcPr>
            <w:tcW w:w="1415" w:type="dxa"/>
          </w:tcPr>
          <w:p>
            <w:pPr>
              <w:widowControl/>
              <w:spacing w:line="500" w:lineRule="atLeast"/>
              <w:jc w:val="center"/>
              <w:rPr>
                <w:rFonts w:ascii="方正小标宋_GBK" w:hAnsi="宋体" w:eastAsia="方正小标宋_GBK"/>
                <w:b/>
                <w:color w:val="000000"/>
                <w:kern w:val="0"/>
                <w:sz w:val="32"/>
                <w:szCs w:val="32"/>
              </w:rPr>
            </w:pPr>
          </w:p>
        </w:tc>
        <w:tc>
          <w:tcPr>
            <w:tcW w:w="1758" w:type="dxa"/>
          </w:tcPr>
          <w:p>
            <w:pPr>
              <w:widowControl/>
              <w:spacing w:line="500" w:lineRule="atLeast"/>
              <w:jc w:val="center"/>
              <w:rPr>
                <w:rFonts w:ascii="方正小标宋_GBK" w:hAnsi="宋体" w:eastAsia="方正小标宋_GBK"/>
                <w:b/>
                <w:color w:val="000000"/>
                <w:kern w:val="0"/>
                <w:sz w:val="32"/>
                <w:szCs w:val="32"/>
              </w:rPr>
            </w:pPr>
          </w:p>
        </w:tc>
        <w:tc>
          <w:tcPr>
            <w:tcW w:w="1721" w:type="dxa"/>
          </w:tcPr>
          <w:p>
            <w:pPr>
              <w:widowControl/>
              <w:spacing w:line="500" w:lineRule="atLeast"/>
              <w:jc w:val="center"/>
              <w:rPr>
                <w:rFonts w:ascii="方正小标宋_GBK" w:hAnsi="宋体" w:eastAsia="方正小标宋_GBK"/>
                <w:b/>
                <w:color w:val="000000"/>
                <w:kern w:val="0"/>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9" w:type="dxa"/>
            <w:gridSpan w:val="8"/>
          </w:tcPr>
          <w:p>
            <w:pPr>
              <w:widowControl/>
              <w:spacing w:line="500" w:lineRule="atLeast"/>
              <w:jc w:val="center"/>
              <w:rPr>
                <w:rFonts w:hint="default" w:ascii="方正小标宋_GBK" w:hAnsi="宋体" w:eastAsia="方正小标宋_GBK"/>
                <w:b/>
                <w:color w:val="000000"/>
                <w:kern w:val="0"/>
                <w:sz w:val="32"/>
                <w:szCs w:val="32"/>
                <w:lang w:val="en-US" w:eastAsia="zh-CN"/>
              </w:rPr>
            </w:pPr>
            <w:r>
              <w:rPr>
                <w:rFonts w:hint="eastAsia" w:ascii="方正仿宋_GBK" w:hAnsi="方正仿宋_GBK" w:eastAsia="方正仿宋_GBK" w:cs="方正仿宋_GBK"/>
                <w:b w:val="0"/>
                <w:bCs/>
                <w:color w:val="000000"/>
                <w:kern w:val="0"/>
                <w:sz w:val="28"/>
                <w:szCs w:val="28"/>
                <w:lang w:val="en-US" w:eastAsia="zh-CN"/>
              </w:rPr>
              <w:t>注：</w:t>
            </w:r>
            <w:r>
              <w:rPr>
                <w:rFonts w:hint="eastAsia" w:ascii="方正仿宋_GBK" w:hAnsi="方正仿宋_GBK" w:eastAsia="方正仿宋_GBK" w:cs="方正仿宋_GBK"/>
                <w:b w:val="0"/>
                <w:bCs/>
                <w:color w:val="000000"/>
                <w:kern w:val="0"/>
                <w:sz w:val="28"/>
                <w:szCs w:val="28"/>
                <w:lang w:val="en-US" w:eastAsia="zh-CN"/>
              </w:rPr>
              <w:t>系部团总支上报的团员登记名额与分配名额保持一致</w:t>
            </w:r>
          </w:p>
        </w:tc>
      </w:tr>
    </w:tbl>
    <w:p>
      <w:pPr>
        <w:widowControl/>
        <w:shd w:val="clear" w:color="auto" w:fill="FFFFFF"/>
        <w:spacing w:line="500" w:lineRule="atLeast"/>
        <w:jc w:val="center"/>
        <w:rPr>
          <w:rFonts w:ascii="方正小标宋_GBK" w:hAnsi="宋体" w:eastAsia="方正小标宋_GBK"/>
          <w:b/>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widowControl/>
        <w:shd w:val="clear" w:color="auto" w:fill="FFFFFF"/>
        <w:spacing w:line="560" w:lineRule="exact"/>
        <w:ind w:right="640"/>
        <w:rPr>
          <w:rFonts w:ascii="方正仿宋_GBK" w:hAnsi="宋体" w:eastAsia="方正仿宋_GBK"/>
          <w:color w:val="000000"/>
          <w:kern w:val="0"/>
          <w:sz w:val="32"/>
          <w:szCs w:val="32"/>
        </w:rPr>
      </w:pPr>
    </w:p>
    <w:p>
      <w:pPr>
        <w:pBdr>
          <w:top w:val="single" w:color="auto" w:sz="12" w:space="1"/>
          <w:bottom w:val="single" w:color="auto" w:sz="12" w:space="1"/>
        </w:pBdr>
        <w:adjustRightInd w:val="0"/>
        <w:spacing w:line="560" w:lineRule="exact"/>
        <w:ind w:firstLine="280" w:firstLineChars="100"/>
        <w:jc w:val="left"/>
      </w:pPr>
      <w:r>
        <w:rPr>
          <w:rFonts w:hint="eastAsia" w:ascii="方正仿宋_GBK" w:hAnsi="方正仿宋_GBK" w:eastAsia="方正仿宋_GBK" w:cs="方正仿宋_GBK"/>
          <w:sz w:val="28"/>
          <w:szCs w:val="28"/>
        </w:rPr>
        <w:t>共青团四川电子机械职业技术学院委员会    2021年3月</w:t>
      </w:r>
      <w:r>
        <w:rPr>
          <w:rFonts w:hint="eastAsia" w:ascii="方正仿宋_GBK" w:hAnsi="方正仿宋_GBK" w:eastAsia="方正仿宋_GBK" w:cs="方正仿宋_GBK"/>
          <w:sz w:val="28"/>
          <w:szCs w:val="28"/>
          <w:lang w:val="en-US" w:eastAsia="zh-CN"/>
        </w:rPr>
        <w:t>23</w:t>
      </w:r>
      <w:r>
        <w:rPr>
          <w:rFonts w:hint="eastAsia" w:ascii="方正仿宋_GBK" w:hAnsi="方正仿宋_GBK" w:eastAsia="方正仿宋_GBK" w:cs="方正仿宋_GBK"/>
          <w:sz w:val="28"/>
          <w:szCs w:val="28"/>
        </w:rPr>
        <w:t xml:space="preserve">日印发 </w:t>
      </w:r>
    </w:p>
    <w:sectPr>
      <w:footerReference r:id="rId3" w:type="default"/>
      <w:pgSz w:w="11906" w:h="16838"/>
      <w:pgMar w:top="2098"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7AE1ADE-0547-4E0E-B4C4-53F7983942AB}"/>
  </w:font>
  <w:font w:name="Arial">
    <w:panose1 w:val="020B0604020202020204"/>
    <w:charset w:val="01"/>
    <w:family w:val="swiss"/>
    <w:pitch w:val="default"/>
    <w:sig w:usb0="E0002AFF" w:usb1="C0007843" w:usb2="00000009" w:usb3="00000000" w:csb0="400001FF" w:csb1="FFFF0000"/>
    <w:embedRegular r:id="rId2" w:fontKey="{E4B93655-424E-4147-8AF4-B539AD07840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4B4928C5-8D4F-4824-87A1-1843B46F3C84}"/>
  </w:font>
  <w:font w:name="Symbol">
    <w:panose1 w:val="05050102010706020507"/>
    <w:charset w:val="02"/>
    <w:family w:val="roman"/>
    <w:pitch w:val="default"/>
    <w:sig w:usb0="00000000" w:usb1="00000000" w:usb2="00000000" w:usb3="00000000" w:csb0="80000000" w:csb1="00000000"/>
    <w:embedRegular r:id="rId4" w:fontKey="{2DBB25B5-46B1-4955-B5B1-2858E1441C83}"/>
  </w:font>
  <w:font w:name="Calibri">
    <w:panose1 w:val="020F0502020204030204"/>
    <w:charset w:val="00"/>
    <w:family w:val="swiss"/>
    <w:pitch w:val="default"/>
    <w:sig w:usb0="E10002FF" w:usb1="4000ACFF" w:usb2="00000009" w:usb3="00000000" w:csb0="2000019F" w:csb1="00000000"/>
    <w:embedRegular r:id="rId5" w:fontKey="{338BC9DD-28C8-4471-AD17-94AD12089CD6}"/>
  </w:font>
  <w:font w:name="Calibri Light">
    <w:panose1 w:val="020F0302020204030204"/>
    <w:charset w:val="00"/>
    <w:family w:val="swiss"/>
    <w:pitch w:val="default"/>
    <w:sig w:usb0="00000000" w:usb1="00000000" w:usb2="00000000" w:usb3="00000000" w:csb0="00000000" w:csb1="00000000"/>
    <w:embedRegular r:id="rId6" w:fontKey="{D9B46C57-2E3C-442A-88AA-461E99CAF5B5}"/>
  </w:font>
  <w:font w:name="方正楷体_GBK">
    <w:panose1 w:val="03000509000000000000"/>
    <w:charset w:val="86"/>
    <w:family w:val="script"/>
    <w:pitch w:val="default"/>
    <w:sig w:usb0="00000001" w:usb1="080E0000" w:usb2="00000000" w:usb3="00000000" w:csb0="00040000" w:csb1="00000000"/>
    <w:embedRegular r:id="rId7" w:fontKey="{D6E44D5E-C909-41EF-829D-488A0279B93A}"/>
  </w:font>
  <w:font w:name="方正仿宋_GBK">
    <w:panose1 w:val="03000509000000000000"/>
    <w:charset w:val="86"/>
    <w:family w:val="script"/>
    <w:pitch w:val="default"/>
    <w:sig w:usb0="00000001" w:usb1="080E0000" w:usb2="00000000" w:usb3="00000000" w:csb0="00040000" w:csb1="00000000"/>
    <w:embedRegular r:id="rId8" w:fontKey="{3C1FBEDB-1558-4483-A067-5346DBCA9F26}"/>
  </w:font>
  <w:font w:name="方正小标宋_GBK">
    <w:panose1 w:val="03000509000000000000"/>
    <w:charset w:val="86"/>
    <w:family w:val="script"/>
    <w:pitch w:val="default"/>
    <w:sig w:usb0="00000001" w:usb1="080E0000" w:usb2="00000000" w:usb3="00000000" w:csb0="00040000" w:csb1="00000000"/>
    <w:embedRegular r:id="rId9" w:fontKey="{D022FE34-B928-4600-B84A-535772FEF0CD}"/>
  </w:font>
  <w:font w:name="方正黑体_GBK">
    <w:panose1 w:val="03000509000000000000"/>
    <w:charset w:val="86"/>
    <w:family w:val="script"/>
    <w:pitch w:val="default"/>
    <w:sig w:usb0="00000001" w:usb1="080E0000" w:usb2="00000000" w:usb3="00000000" w:csb0="00040000" w:csb1="00000000"/>
    <w:embedRegular r:id="rId10" w:fontKey="{67D0AC55-7081-4F70-85F4-AD3FCF5F99CC}"/>
  </w:font>
  <w:font w:name="方正魏碑简体">
    <w:panose1 w:val="02010601030101010101"/>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方正仿宋_GBK" w:hAnsi="方正仿宋_GBK" w:eastAsia="方正仿宋_GBK" w:cs="方正仿宋_GBK"/>
                              <w:sz w:val="28"/>
                              <w:szCs w:val="40"/>
                            </w:rPr>
                          </w:pPr>
                          <w:r>
                            <w:rPr>
                              <w:rFonts w:hint="eastAsia" w:ascii="方正仿宋_GBK" w:hAnsi="方正仿宋_GBK" w:eastAsia="方正仿宋_GBK" w:cs="方正仿宋_GBK"/>
                              <w:sz w:val="28"/>
                              <w:szCs w:val="40"/>
                            </w:rPr>
                            <w:fldChar w:fldCharType="begin"/>
                          </w:r>
                          <w:r>
                            <w:rPr>
                              <w:rFonts w:hint="eastAsia" w:ascii="方正仿宋_GBK" w:hAnsi="方正仿宋_GBK" w:eastAsia="方正仿宋_GBK" w:cs="方正仿宋_GBK"/>
                              <w:sz w:val="28"/>
                              <w:szCs w:val="40"/>
                            </w:rPr>
                            <w:instrText xml:space="preserve"> PAGE  \* MERGEFORMAT </w:instrText>
                          </w:r>
                          <w:r>
                            <w:rPr>
                              <w:rFonts w:hint="eastAsia" w:ascii="方正仿宋_GBK" w:hAnsi="方正仿宋_GBK" w:eastAsia="方正仿宋_GBK" w:cs="方正仿宋_GBK"/>
                              <w:sz w:val="28"/>
                              <w:szCs w:val="40"/>
                            </w:rPr>
                            <w:fldChar w:fldCharType="separate"/>
                          </w:r>
                          <w:r>
                            <w:rPr>
                              <w:rFonts w:ascii="方正仿宋_GBK" w:hAnsi="方正仿宋_GBK" w:eastAsia="方正仿宋_GBK" w:cs="方正仿宋_GBK"/>
                              <w:sz w:val="28"/>
                              <w:szCs w:val="40"/>
                            </w:rPr>
                            <w:t>- 8 -</w:t>
                          </w:r>
                          <w:r>
                            <w:rPr>
                              <w:rFonts w:hint="eastAsia" w:ascii="方正仿宋_GBK" w:hAnsi="方正仿宋_GBK" w:eastAsia="方正仿宋_GBK" w:cs="方正仿宋_GBK"/>
                              <w:sz w:val="28"/>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rPr>
                        <w:rFonts w:ascii="方正仿宋_GBK" w:hAnsi="方正仿宋_GBK" w:eastAsia="方正仿宋_GBK" w:cs="方正仿宋_GBK"/>
                        <w:sz w:val="28"/>
                        <w:szCs w:val="40"/>
                      </w:rPr>
                    </w:pPr>
                    <w:r>
                      <w:rPr>
                        <w:rFonts w:hint="eastAsia" w:ascii="方正仿宋_GBK" w:hAnsi="方正仿宋_GBK" w:eastAsia="方正仿宋_GBK" w:cs="方正仿宋_GBK"/>
                        <w:sz w:val="28"/>
                        <w:szCs w:val="40"/>
                      </w:rPr>
                      <w:fldChar w:fldCharType="begin"/>
                    </w:r>
                    <w:r>
                      <w:rPr>
                        <w:rFonts w:hint="eastAsia" w:ascii="方正仿宋_GBK" w:hAnsi="方正仿宋_GBK" w:eastAsia="方正仿宋_GBK" w:cs="方正仿宋_GBK"/>
                        <w:sz w:val="28"/>
                        <w:szCs w:val="40"/>
                      </w:rPr>
                      <w:instrText xml:space="preserve"> PAGE  \* MERGEFORMAT </w:instrText>
                    </w:r>
                    <w:r>
                      <w:rPr>
                        <w:rFonts w:hint="eastAsia" w:ascii="方正仿宋_GBK" w:hAnsi="方正仿宋_GBK" w:eastAsia="方正仿宋_GBK" w:cs="方正仿宋_GBK"/>
                        <w:sz w:val="28"/>
                        <w:szCs w:val="40"/>
                      </w:rPr>
                      <w:fldChar w:fldCharType="separate"/>
                    </w:r>
                    <w:r>
                      <w:rPr>
                        <w:rFonts w:ascii="方正仿宋_GBK" w:hAnsi="方正仿宋_GBK" w:eastAsia="方正仿宋_GBK" w:cs="方正仿宋_GBK"/>
                        <w:sz w:val="28"/>
                        <w:szCs w:val="40"/>
                      </w:rPr>
                      <w:t>- 8 -</w:t>
                    </w:r>
                    <w:r>
                      <w:rPr>
                        <w:rFonts w:hint="eastAsia" w:ascii="方正仿宋_GBK" w:hAnsi="方正仿宋_GBK" w:eastAsia="方正仿宋_GBK" w:cs="方正仿宋_GBK"/>
                        <w:sz w:val="28"/>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027322"/>
    <w:rsid w:val="00194716"/>
    <w:rsid w:val="001A5651"/>
    <w:rsid w:val="001D2CBF"/>
    <w:rsid w:val="00217AB6"/>
    <w:rsid w:val="003705DD"/>
    <w:rsid w:val="003866AA"/>
    <w:rsid w:val="00402107"/>
    <w:rsid w:val="004B3219"/>
    <w:rsid w:val="0051727D"/>
    <w:rsid w:val="005F27DF"/>
    <w:rsid w:val="00604D38"/>
    <w:rsid w:val="0066539D"/>
    <w:rsid w:val="007F4477"/>
    <w:rsid w:val="00887D99"/>
    <w:rsid w:val="009150F0"/>
    <w:rsid w:val="009A65CE"/>
    <w:rsid w:val="00B55DDA"/>
    <w:rsid w:val="00C215BF"/>
    <w:rsid w:val="00C244DF"/>
    <w:rsid w:val="00CB5E38"/>
    <w:rsid w:val="00CD11A4"/>
    <w:rsid w:val="00DD1DF7"/>
    <w:rsid w:val="00E36637"/>
    <w:rsid w:val="00F15B70"/>
    <w:rsid w:val="00F907B2"/>
    <w:rsid w:val="00FB0191"/>
    <w:rsid w:val="022622B4"/>
    <w:rsid w:val="032F4718"/>
    <w:rsid w:val="03DC4756"/>
    <w:rsid w:val="041E2501"/>
    <w:rsid w:val="04B6577B"/>
    <w:rsid w:val="08ED09BC"/>
    <w:rsid w:val="09D77BEF"/>
    <w:rsid w:val="0AAB6D35"/>
    <w:rsid w:val="0B570DCD"/>
    <w:rsid w:val="0B605EE2"/>
    <w:rsid w:val="0C5F0D88"/>
    <w:rsid w:val="0D30738A"/>
    <w:rsid w:val="0E0835AD"/>
    <w:rsid w:val="10A673BE"/>
    <w:rsid w:val="10CD0FD1"/>
    <w:rsid w:val="12B96D53"/>
    <w:rsid w:val="13A3704F"/>
    <w:rsid w:val="14674C71"/>
    <w:rsid w:val="165D1053"/>
    <w:rsid w:val="17925FAB"/>
    <w:rsid w:val="18D308FC"/>
    <w:rsid w:val="1B03276D"/>
    <w:rsid w:val="1E6B665F"/>
    <w:rsid w:val="20E741B3"/>
    <w:rsid w:val="273A1DAA"/>
    <w:rsid w:val="2925505A"/>
    <w:rsid w:val="2A73129F"/>
    <w:rsid w:val="2B1176F9"/>
    <w:rsid w:val="2BEF3FAE"/>
    <w:rsid w:val="2C4C5BD4"/>
    <w:rsid w:val="2CAB0822"/>
    <w:rsid w:val="2DE469BB"/>
    <w:rsid w:val="2E027322"/>
    <w:rsid w:val="2F2C65BF"/>
    <w:rsid w:val="32996EFE"/>
    <w:rsid w:val="353C5A02"/>
    <w:rsid w:val="3AA442D9"/>
    <w:rsid w:val="3B0805D9"/>
    <w:rsid w:val="3CAE4950"/>
    <w:rsid w:val="421C39B5"/>
    <w:rsid w:val="46577092"/>
    <w:rsid w:val="4C9616E7"/>
    <w:rsid w:val="4EB10327"/>
    <w:rsid w:val="4FE45DDA"/>
    <w:rsid w:val="5011457A"/>
    <w:rsid w:val="511F7AF2"/>
    <w:rsid w:val="51BE7211"/>
    <w:rsid w:val="5860213A"/>
    <w:rsid w:val="5B4C6A9C"/>
    <w:rsid w:val="5B6663DC"/>
    <w:rsid w:val="5EFE74DA"/>
    <w:rsid w:val="5FDD445F"/>
    <w:rsid w:val="60E903C2"/>
    <w:rsid w:val="64DF493D"/>
    <w:rsid w:val="65E40467"/>
    <w:rsid w:val="6D1A6488"/>
    <w:rsid w:val="71BF3D74"/>
    <w:rsid w:val="748A667D"/>
    <w:rsid w:val="74E175E1"/>
    <w:rsid w:val="77BC37E7"/>
    <w:rsid w:val="7C922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2"/>
    <w:basedOn w:val="1"/>
    <w:next w:val="1"/>
    <w:link w:val="8"/>
    <w:unhideWhenUsed/>
    <w:qFormat/>
    <w:uiPriority w:val="9"/>
    <w:pPr>
      <w:keepNext/>
      <w:keepLines/>
      <w:jc w:val="left"/>
      <w:outlineLvl w:val="1"/>
    </w:pPr>
    <w:rPr>
      <w:rFonts w:eastAsia="方正楷体_GBK" w:asciiTheme="majorHAnsi" w:hAnsiTheme="majorHAnsi" w:cstheme="majorBidi"/>
      <w:b/>
      <w:bCs/>
      <w:szCs w:val="32"/>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标题 2 字符"/>
    <w:basedOn w:val="7"/>
    <w:link w:val="2"/>
    <w:qFormat/>
    <w:uiPriority w:val="9"/>
    <w:rPr>
      <w:rFonts w:eastAsia="方正楷体_GBK" w:asciiTheme="majorHAnsi" w:hAnsiTheme="majorHAnsi" w:cstheme="majorBidi"/>
      <w:b/>
      <w:bCs/>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A77030-5555-4FD6-9C0C-3D470F8A9FB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328</Words>
  <Characters>1870</Characters>
  <Lines>15</Lines>
  <Paragraphs>4</Paragraphs>
  <TotalTime>12</TotalTime>
  <ScaleCrop>false</ScaleCrop>
  <LinksUpToDate>false</LinksUpToDate>
  <CharactersWithSpaces>2194</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2020-04-10T07:08:00Z</dcterms:created>
  <dc:creator>我们都是青春的见证者</dc:creator>
  <cp:lastModifiedBy>丶渐渐长大丶</cp:lastModifiedBy>
  <cp:lastPrinted>2021-03-24T06:44:48Z</cp:lastPrinted>
  <dcterms:modified xsi:type="dcterms:W3CDTF">2021-03-24T06:46:05Z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KSOSaveFontToCloudKey">
    <vt:lpwstr>7971777_embed</vt:lpwstr>
  </property>
  <property fmtid="{D5CDD505-2E9C-101B-9397-08002B2CF9AE}" pid="4" name="ICV">
    <vt:lpwstr>E370CC010B824F2DA9A28C5C150032AA</vt:lpwstr>
  </property>
</Properties>
</file>